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07" w:rsidRPr="00791CCA" w:rsidRDefault="007F16B3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ОТЧЕТ</w:t>
      </w:r>
    </w:p>
    <w:p w:rsidR="007F328F" w:rsidRPr="00791CCA" w:rsidRDefault="007F16B3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о </w:t>
      </w:r>
      <w:r w:rsidR="00EC54AF" w:rsidRPr="00791CCA">
        <w:rPr>
          <w:rFonts w:ascii="PT Astra Serif" w:hAnsi="PT Astra Serif" w:cs="Times New Roman"/>
          <w:b/>
          <w:sz w:val="26"/>
          <w:szCs w:val="26"/>
        </w:rPr>
        <w:t xml:space="preserve">результатах 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деятельности </w:t>
      </w:r>
      <w:r w:rsidR="00495820" w:rsidRPr="00791CCA">
        <w:rPr>
          <w:rFonts w:ascii="PT Astra Serif" w:hAnsi="PT Astra Serif" w:cs="Times New Roman"/>
          <w:b/>
          <w:sz w:val="26"/>
          <w:szCs w:val="26"/>
        </w:rPr>
        <w:t>Д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епартамента финансов администрации </w:t>
      </w:r>
    </w:p>
    <w:p w:rsidR="00CC4675" w:rsidRPr="00791CCA" w:rsidRDefault="007F16B3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города </w:t>
      </w:r>
      <w:proofErr w:type="spellStart"/>
      <w:r w:rsidRPr="00791CCA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EC54AF" w:rsidRPr="00791CCA">
        <w:rPr>
          <w:rFonts w:ascii="PT Astra Serif" w:hAnsi="PT Astra Serif" w:cs="Times New Roman"/>
          <w:b/>
          <w:sz w:val="26"/>
          <w:szCs w:val="26"/>
        </w:rPr>
        <w:t xml:space="preserve"> з</w:t>
      </w:r>
      <w:r w:rsidRPr="00791CCA">
        <w:rPr>
          <w:rFonts w:ascii="PT Astra Serif" w:hAnsi="PT Astra Serif" w:cs="Times New Roman"/>
          <w:b/>
          <w:sz w:val="26"/>
          <w:szCs w:val="26"/>
        </w:rPr>
        <w:t>а 20</w:t>
      </w:r>
      <w:r w:rsidR="00E561EB" w:rsidRPr="00791CCA">
        <w:rPr>
          <w:rFonts w:ascii="PT Astra Serif" w:hAnsi="PT Astra Serif" w:cs="Times New Roman"/>
          <w:b/>
          <w:sz w:val="26"/>
          <w:szCs w:val="26"/>
        </w:rPr>
        <w:t>2</w:t>
      </w:r>
      <w:r w:rsidR="0070197F">
        <w:rPr>
          <w:rFonts w:ascii="PT Astra Serif" w:hAnsi="PT Astra Serif" w:cs="Times New Roman"/>
          <w:b/>
          <w:sz w:val="26"/>
          <w:szCs w:val="26"/>
        </w:rPr>
        <w:t>5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7F16B3" w:rsidRPr="00791CCA" w:rsidRDefault="007F16B3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F16B3" w:rsidRPr="00791CCA" w:rsidRDefault="000105BB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  <w:lang w:val="en-US"/>
        </w:rPr>
        <w:t>I</w:t>
      </w:r>
      <w:r w:rsidRPr="00791CCA">
        <w:rPr>
          <w:rFonts w:ascii="PT Astra Serif" w:hAnsi="PT Astra Serif" w:cs="Times New Roman"/>
          <w:b/>
          <w:sz w:val="26"/>
          <w:szCs w:val="26"/>
        </w:rPr>
        <w:t>. Общая</w:t>
      </w:r>
      <w:r w:rsidR="0085115D" w:rsidRPr="00791CCA">
        <w:rPr>
          <w:rFonts w:ascii="PT Astra Serif" w:hAnsi="PT Astra Serif" w:cs="Times New Roman"/>
          <w:b/>
          <w:sz w:val="26"/>
          <w:szCs w:val="26"/>
        </w:rPr>
        <w:t xml:space="preserve"> информация о Департамент</w:t>
      </w:r>
      <w:r w:rsidR="007F16B3" w:rsidRPr="00791CCA">
        <w:rPr>
          <w:rFonts w:ascii="PT Astra Serif" w:hAnsi="PT Astra Serif" w:cs="Times New Roman"/>
          <w:b/>
          <w:sz w:val="26"/>
          <w:szCs w:val="26"/>
        </w:rPr>
        <w:t>е</w:t>
      </w:r>
      <w:r w:rsidR="0085115D" w:rsidRPr="00791CCA">
        <w:rPr>
          <w:rFonts w:ascii="PT Astra Serif" w:hAnsi="PT Astra Serif" w:cs="Times New Roman"/>
          <w:b/>
          <w:sz w:val="26"/>
          <w:szCs w:val="26"/>
        </w:rPr>
        <w:t xml:space="preserve"> финансов </w:t>
      </w:r>
    </w:p>
    <w:p w:rsidR="0085115D" w:rsidRPr="00791CCA" w:rsidRDefault="0085115D" w:rsidP="00791CCA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администрации города Югорска</w:t>
      </w:r>
    </w:p>
    <w:p w:rsidR="007F16B3" w:rsidRPr="00791CCA" w:rsidRDefault="007F16B3" w:rsidP="00791CCA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3E22D5" w:rsidRPr="00AD37C5" w:rsidRDefault="003E22D5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sz w:val="26"/>
          <w:szCs w:val="26"/>
        </w:rPr>
        <w:t>Департамент финансов администрации города Югорска (далее – Департамент финансов)</w:t>
      </w:r>
      <w:r w:rsidR="00A87BC2" w:rsidRPr="00AD37C5">
        <w:rPr>
          <w:rFonts w:ascii="PT Astra Serif" w:hAnsi="PT Astra Serif" w:cs="Times New Roman"/>
          <w:sz w:val="26"/>
          <w:szCs w:val="26"/>
        </w:rPr>
        <w:t xml:space="preserve"> в соответствии с Положением о </w:t>
      </w:r>
      <w:r w:rsidR="007F16B3" w:rsidRPr="00AD37C5">
        <w:rPr>
          <w:rFonts w:ascii="PT Astra Serif" w:hAnsi="PT Astra Serif" w:cs="Times New Roman"/>
          <w:sz w:val="26"/>
          <w:szCs w:val="26"/>
        </w:rPr>
        <w:t>Д</w:t>
      </w:r>
      <w:r w:rsidR="00A87BC2" w:rsidRPr="00AD37C5">
        <w:rPr>
          <w:rFonts w:ascii="PT Astra Serif" w:hAnsi="PT Astra Serif" w:cs="Times New Roman"/>
          <w:sz w:val="26"/>
          <w:szCs w:val="26"/>
        </w:rPr>
        <w:t xml:space="preserve">епартаменте финансов, утвержденным решением Думы города Югорска от 29.11.2011 № 110 </w:t>
      </w:r>
      <w:r w:rsidR="0007089C" w:rsidRPr="00AD37C5">
        <w:rPr>
          <w:rFonts w:ascii="PT Astra Serif" w:hAnsi="PT Astra Serif" w:cs="Times New Roman"/>
          <w:sz w:val="26"/>
          <w:szCs w:val="26"/>
        </w:rPr>
        <w:t>«</w:t>
      </w:r>
      <w:r w:rsidR="00A87BC2" w:rsidRPr="00AD37C5">
        <w:rPr>
          <w:rFonts w:ascii="PT Astra Serif" w:hAnsi="PT Astra Serif" w:cs="Times New Roman"/>
          <w:sz w:val="26"/>
          <w:szCs w:val="26"/>
        </w:rPr>
        <w:t>О Положении о департаменте финансов администрации города Югорска</w:t>
      </w:r>
      <w:r w:rsidR="0007089C" w:rsidRPr="00AD37C5">
        <w:rPr>
          <w:rFonts w:ascii="PT Astra Serif" w:hAnsi="PT Astra Serif" w:cs="Times New Roman"/>
          <w:sz w:val="26"/>
          <w:szCs w:val="26"/>
        </w:rPr>
        <w:t>»</w:t>
      </w:r>
      <w:r w:rsidR="00E03F64" w:rsidRPr="00AD37C5">
        <w:rPr>
          <w:rFonts w:ascii="PT Astra Serif" w:hAnsi="PT Astra Serif" w:cs="Times New Roman"/>
          <w:sz w:val="26"/>
          <w:szCs w:val="26"/>
        </w:rPr>
        <w:t xml:space="preserve"> (с изменениями)</w:t>
      </w:r>
      <w:r w:rsidR="00DE6DB7" w:rsidRPr="00AD37C5">
        <w:rPr>
          <w:rFonts w:ascii="PT Astra Serif" w:hAnsi="PT Astra Serif" w:cs="Times New Roman"/>
          <w:sz w:val="26"/>
          <w:szCs w:val="26"/>
        </w:rPr>
        <w:t>,</w:t>
      </w:r>
      <w:r w:rsidR="00A87BC2" w:rsidRPr="00AD37C5">
        <w:rPr>
          <w:rFonts w:ascii="PT Astra Serif" w:hAnsi="PT Astra Serif" w:cs="Times New Roman"/>
          <w:sz w:val="26"/>
          <w:szCs w:val="26"/>
        </w:rPr>
        <w:t xml:space="preserve"> </w:t>
      </w:r>
      <w:r w:rsidRPr="00AD37C5">
        <w:rPr>
          <w:rFonts w:ascii="PT Astra Serif" w:hAnsi="PT Astra Serif" w:cs="Times New Roman"/>
          <w:sz w:val="26"/>
          <w:szCs w:val="26"/>
        </w:rPr>
        <w:t>является органом администрации города Югорска, осуществляющим функции по реализации единой финансовой и бюджетной политики в городе, уполномоченным управлять финансами города Югорска.</w:t>
      </w:r>
    </w:p>
    <w:p w:rsidR="005215DE" w:rsidRPr="00AD37C5" w:rsidRDefault="003E22D5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sz w:val="26"/>
          <w:szCs w:val="26"/>
        </w:rPr>
        <w:t>Основными направлениями деятельности Департамента финансов являются:</w:t>
      </w:r>
    </w:p>
    <w:p w:rsidR="005215DE" w:rsidRPr="00AD37C5" w:rsidRDefault="00A87BC2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b/>
          <w:sz w:val="26"/>
          <w:szCs w:val="26"/>
        </w:rPr>
        <w:t xml:space="preserve">- </w:t>
      </w:r>
      <w:r w:rsidR="00BD1493" w:rsidRPr="00AD37C5">
        <w:rPr>
          <w:rFonts w:ascii="PT Astra Serif" w:hAnsi="PT Astra Serif" w:cs="Times New Roman"/>
          <w:sz w:val="26"/>
          <w:szCs w:val="26"/>
        </w:rPr>
        <w:t>нормативное правовое регулирование</w:t>
      </w:r>
      <w:r w:rsidR="00576305" w:rsidRPr="00AD37C5">
        <w:rPr>
          <w:rFonts w:ascii="PT Astra Serif" w:hAnsi="PT Astra Serif" w:cs="Times New Roman"/>
          <w:sz w:val="26"/>
          <w:szCs w:val="26"/>
        </w:rPr>
        <w:t xml:space="preserve"> в сфере бюджетных правоотношений</w:t>
      </w:r>
      <w:r w:rsidR="00BD1493" w:rsidRPr="00AD37C5">
        <w:rPr>
          <w:rFonts w:ascii="PT Astra Serif" w:hAnsi="PT Astra Serif" w:cs="Times New Roman"/>
          <w:sz w:val="26"/>
          <w:szCs w:val="26"/>
        </w:rPr>
        <w:t>;</w:t>
      </w:r>
    </w:p>
    <w:p w:rsidR="00BD1493" w:rsidRPr="00AD37C5" w:rsidRDefault="00A87BC2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AD37C5">
        <w:rPr>
          <w:rFonts w:ascii="PT Astra Serif" w:hAnsi="PT Astra Serif" w:cs="Times New Roman"/>
          <w:sz w:val="26"/>
          <w:szCs w:val="26"/>
        </w:rPr>
        <w:t>организация составления проекта бюджета города;</w:t>
      </w:r>
    </w:p>
    <w:p w:rsidR="00BD1493" w:rsidRPr="00AD37C5" w:rsidRDefault="00A87BC2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AD37C5">
        <w:rPr>
          <w:rFonts w:ascii="PT Astra Serif" w:hAnsi="PT Astra Serif" w:cs="Times New Roman"/>
          <w:sz w:val="26"/>
          <w:szCs w:val="26"/>
        </w:rPr>
        <w:t>организация исполнения бюджета города;</w:t>
      </w:r>
    </w:p>
    <w:p w:rsidR="00BD1493" w:rsidRPr="00791CCA" w:rsidRDefault="00A87BC2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7C5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AD37C5">
        <w:rPr>
          <w:rFonts w:ascii="PT Astra Serif" w:hAnsi="PT Astra Serif" w:cs="Times New Roman"/>
          <w:sz w:val="26"/>
          <w:szCs w:val="26"/>
        </w:rPr>
        <w:t>управление мун</w:t>
      </w:r>
      <w:r w:rsidR="00DC18FD" w:rsidRPr="00AD37C5">
        <w:rPr>
          <w:rFonts w:ascii="PT Astra Serif" w:hAnsi="PT Astra Serif" w:cs="Times New Roman"/>
          <w:sz w:val="26"/>
          <w:szCs w:val="26"/>
        </w:rPr>
        <w:t>иципальным долгом города</w:t>
      </w:r>
      <w:r w:rsidR="00572DB5" w:rsidRPr="00AD37C5">
        <w:rPr>
          <w:rFonts w:ascii="PT Astra Serif" w:hAnsi="PT Astra Serif" w:cs="Times New Roman"/>
          <w:sz w:val="26"/>
          <w:szCs w:val="26"/>
        </w:rPr>
        <w:t>.</w:t>
      </w:r>
    </w:p>
    <w:p w:rsidR="00A87BC2" w:rsidRPr="00791CCA" w:rsidRDefault="00A87BC2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F328F" w:rsidRPr="00791CCA" w:rsidRDefault="003E22D5" w:rsidP="00791CCA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  <w:lang w:val="en-US"/>
        </w:rPr>
        <w:t>II</w:t>
      </w:r>
      <w:r w:rsidRPr="00791CCA">
        <w:rPr>
          <w:rFonts w:ascii="PT Astra Serif" w:hAnsi="PT Astra Serif" w:cs="Times New Roman"/>
          <w:b/>
          <w:sz w:val="26"/>
          <w:szCs w:val="26"/>
        </w:rPr>
        <w:t>.</w:t>
      </w:r>
      <w:r w:rsidR="00DE6DB7" w:rsidRPr="00791CCA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362522" w:rsidRPr="00791CCA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2D5" w:rsidRPr="00791CCA" w:rsidRDefault="00362522" w:rsidP="00791CCA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администрации города </w:t>
      </w:r>
      <w:proofErr w:type="spellStart"/>
      <w:r w:rsidRPr="00791CCA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3E22D5" w:rsidRPr="00791CCA">
        <w:rPr>
          <w:rFonts w:ascii="PT Astra Serif" w:hAnsi="PT Astra Serif" w:cs="Times New Roman"/>
          <w:b/>
          <w:sz w:val="26"/>
          <w:szCs w:val="26"/>
        </w:rPr>
        <w:t xml:space="preserve"> за 20</w:t>
      </w:r>
      <w:r w:rsidR="0095631C" w:rsidRPr="00791CCA">
        <w:rPr>
          <w:rFonts w:ascii="PT Astra Serif" w:hAnsi="PT Astra Serif" w:cs="Times New Roman"/>
          <w:b/>
          <w:sz w:val="26"/>
          <w:szCs w:val="26"/>
        </w:rPr>
        <w:t>2</w:t>
      </w:r>
      <w:r w:rsidR="0070197F">
        <w:rPr>
          <w:rFonts w:ascii="PT Astra Serif" w:hAnsi="PT Astra Serif" w:cs="Times New Roman"/>
          <w:b/>
          <w:sz w:val="26"/>
          <w:szCs w:val="26"/>
        </w:rPr>
        <w:t>5</w:t>
      </w:r>
      <w:r w:rsidR="003E22D5" w:rsidRPr="00791CCA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A87BC2" w:rsidRPr="00791CCA" w:rsidRDefault="00A87BC2" w:rsidP="00791CCA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F328F" w:rsidRPr="00791CCA" w:rsidRDefault="008E0DF0" w:rsidP="00791CCA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2.1 </w:t>
      </w:r>
      <w:r w:rsidR="00410A44" w:rsidRPr="00791CCA">
        <w:rPr>
          <w:rFonts w:ascii="PT Astra Serif" w:hAnsi="PT Astra Serif" w:cs="Times New Roman"/>
          <w:b/>
          <w:sz w:val="26"/>
          <w:szCs w:val="26"/>
        </w:rPr>
        <w:t>Результаты</w:t>
      </w:r>
      <w:r w:rsidR="002169CD" w:rsidRPr="00791CCA">
        <w:rPr>
          <w:rFonts w:ascii="PT Astra Serif" w:hAnsi="PT Astra Serif" w:cs="Times New Roman"/>
          <w:b/>
          <w:sz w:val="26"/>
          <w:szCs w:val="26"/>
        </w:rPr>
        <w:t xml:space="preserve"> экспертных</w:t>
      </w:r>
      <w:r w:rsidR="00410A44" w:rsidRPr="00791CCA">
        <w:rPr>
          <w:rFonts w:ascii="PT Astra Serif" w:hAnsi="PT Astra Serif" w:cs="Times New Roman"/>
          <w:b/>
          <w:sz w:val="26"/>
          <w:szCs w:val="26"/>
        </w:rPr>
        <w:t xml:space="preserve"> оцен</w:t>
      </w:r>
      <w:r w:rsidR="002169CD" w:rsidRPr="00791CCA">
        <w:rPr>
          <w:rFonts w:ascii="PT Astra Serif" w:hAnsi="PT Astra Serif" w:cs="Times New Roman"/>
          <w:b/>
          <w:sz w:val="26"/>
          <w:szCs w:val="26"/>
        </w:rPr>
        <w:t>ок</w:t>
      </w:r>
      <w:r w:rsidR="00410A44" w:rsidRPr="00791CCA">
        <w:rPr>
          <w:rFonts w:ascii="PT Astra Serif" w:hAnsi="PT Astra Serif" w:cs="Times New Roman"/>
          <w:b/>
          <w:sz w:val="26"/>
          <w:szCs w:val="26"/>
        </w:rPr>
        <w:t xml:space="preserve"> деятельности Департамента финансов </w:t>
      </w:r>
    </w:p>
    <w:p w:rsidR="00410A44" w:rsidRPr="00791CCA" w:rsidRDefault="00410A44" w:rsidP="00791CCA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администрации города Югорска</w:t>
      </w:r>
    </w:p>
    <w:p w:rsidR="008E0DF0" w:rsidRPr="00791CCA" w:rsidRDefault="008E0DF0" w:rsidP="00791CCA">
      <w:pPr>
        <w:pStyle w:val="a9"/>
        <w:spacing w:before="0" w:beforeAutospacing="0" w:after="0" w:afterAutospacing="0" w:line="276" w:lineRule="auto"/>
        <w:ind w:firstLine="709"/>
        <w:rPr>
          <w:rFonts w:ascii="PT Astra Serif" w:eastAsiaTheme="minorHAnsi" w:hAnsi="PT Astra Serif"/>
          <w:sz w:val="26"/>
          <w:szCs w:val="26"/>
        </w:rPr>
      </w:pPr>
    </w:p>
    <w:p w:rsidR="00D81E65" w:rsidRDefault="00166669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D37C5">
        <w:rPr>
          <w:rFonts w:ascii="PT Astra Serif" w:hAnsi="PT Astra Serif"/>
          <w:sz w:val="26"/>
          <w:szCs w:val="26"/>
        </w:rPr>
        <w:t>Департаментом финансов Ханты – Мансийского автономного округа – Югры проведена оценка долговой устойчивости муниципальных образований, имеющих долговые обязательства в отчетном 202</w:t>
      </w:r>
      <w:r w:rsidR="00AD37C5" w:rsidRPr="00AD37C5">
        <w:rPr>
          <w:rFonts w:ascii="PT Astra Serif" w:hAnsi="PT Astra Serif"/>
          <w:sz w:val="26"/>
          <w:szCs w:val="26"/>
        </w:rPr>
        <w:t>5</w:t>
      </w:r>
      <w:r w:rsidRPr="00AD37C5">
        <w:rPr>
          <w:rFonts w:ascii="PT Astra Serif" w:hAnsi="PT Astra Serif"/>
          <w:sz w:val="26"/>
          <w:szCs w:val="26"/>
        </w:rPr>
        <w:t xml:space="preserve"> и (или) текущем 202</w:t>
      </w:r>
      <w:r w:rsidR="00AD37C5" w:rsidRPr="00AD37C5">
        <w:rPr>
          <w:rFonts w:ascii="PT Astra Serif" w:hAnsi="PT Astra Serif"/>
          <w:sz w:val="26"/>
          <w:szCs w:val="26"/>
        </w:rPr>
        <w:t>6</w:t>
      </w:r>
      <w:r w:rsidRPr="00AD37C5">
        <w:rPr>
          <w:rFonts w:ascii="PT Astra Serif" w:hAnsi="PT Astra Serif"/>
          <w:sz w:val="26"/>
          <w:szCs w:val="26"/>
        </w:rPr>
        <w:t xml:space="preserve"> году. По результатам оценки город Югорск отнесен к группе заёмщиков с </w:t>
      </w:r>
      <w:r w:rsidR="00921A01" w:rsidRPr="00AD37C5">
        <w:rPr>
          <w:rFonts w:ascii="PT Astra Serif" w:hAnsi="PT Astra Serif"/>
          <w:sz w:val="26"/>
          <w:szCs w:val="26"/>
        </w:rPr>
        <w:t xml:space="preserve">высоким </w:t>
      </w:r>
      <w:r w:rsidRPr="00AD37C5">
        <w:rPr>
          <w:rFonts w:ascii="PT Astra Serif" w:hAnsi="PT Astra Serif"/>
          <w:sz w:val="26"/>
          <w:szCs w:val="26"/>
        </w:rPr>
        <w:t>уровнем</w:t>
      </w:r>
      <w:r w:rsidR="00B37961" w:rsidRPr="00AD37C5">
        <w:rPr>
          <w:rFonts w:ascii="PT Astra Serif" w:hAnsi="PT Astra Serif"/>
          <w:sz w:val="26"/>
          <w:szCs w:val="26"/>
        </w:rPr>
        <w:t xml:space="preserve"> </w:t>
      </w:r>
      <w:r w:rsidRPr="00AD37C5">
        <w:rPr>
          <w:rFonts w:ascii="PT Astra Serif" w:hAnsi="PT Astra Serif"/>
          <w:sz w:val="26"/>
          <w:szCs w:val="26"/>
        </w:rPr>
        <w:t>долговой</w:t>
      </w:r>
      <w:r w:rsidR="00B37961" w:rsidRPr="00AD37C5">
        <w:rPr>
          <w:rFonts w:ascii="PT Astra Serif" w:hAnsi="PT Astra Serif"/>
          <w:sz w:val="26"/>
          <w:szCs w:val="26"/>
        </w:rPr>
        <w:t xml:space="preserve"> </w:t>
      </w:r>
      <w:r w:rsidRPr="00AD37C5">
        <w:rPr>
          <w:rFonts w:ascii="PT Astra Serif" w:hAnsi="PT Astra Serif"/>
          <w:sz w:val="26"/>
          <w:szCs w:val="26"/>
        </w:rPr>
        <w:t xml:space="preserve">устойчивости. </w:t>
      </w:r>
      <w:r w:rsidR="00D81E65">
        <w:rPr>
          <w:rFonts w:ascii="PT Astra Serif" w:hAnsi="PT Astra Serif"/>
          <w:sz w:val="26"/>
          <w:szCs w:val="26"/>
        </w:rPr>
        <w:t>В отчетном периоде муниципалитет сохранил свои позиции по сравнению с аналогичным показателем 2024 года.</w:t>
      </w:r>
    </w:p>
    <w:p w:rsidR="00D81E65" w:rsidRDefault="00584D16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Theme="minorHAnsi" w:hAnsi="PT Astra Serif"/>
          <w:sz w:val="26"/>
          <w:szCs w:val="26"/>
        </w:rPr>
      </w:pPr>
      <w:r w:rsidRPr="00A666D2">
        <w:rPr>
          <w:rFonts w:ascii="PT Astra Serif" w:eastAsiaTheme="minorHAnsi" w:hAnsi="PT Astra Serif"/>
          <w:sz w:val="26"/>
          <w:szCs w:val="26"/>
        </w:rPr>
        <w:t xml:space="preserve">Город </w:t>
      </w:r>
      <w:proofErr w:type="spellStart"/>
      <w:r w:rsidRPr="00A666D2">
        <w:rPr>
          <w:rFonts w:ascii="PT Astra Serif" w:eastAsiaTheme="minorHAnsi" w:hAnsi="PT Astra Serif"/>
          <w:sz w:val="26"/>
          <w:szCs w:val="26"/>
        </w:rPr>
        <w:t>Югорск</w:t>
      </w:r>
      <w:proofErr w:type="spellEnd"/>
      <w:r w:rsidRPr="00A666D2">
        <w:rPr>
          <w:rFonts w:ascii="PT Astra Serif" w:eastAsiaTheme="minorHAnsi" w:hAnsi="PT Astra Serif"/>
          <w:sz w:val="26"/>
          <w:szCs w:val="26"/>
        </w:rPr>
        <w:t xml:space="preserve"> в мониторинге и оценке качества организации и осуществления бюджетного процесса в городских округах и муниципальных районах Ханты-Мансийского автономного округа-Югры, проводимом ежегодно Департаментом финансов Ханты-Мансийского автономного округа-Югры, в рейтинге среди городских округов по итогам за 2024 года занял 7 место.</w:t>
      </w:r>
    </w:p>
    <w:p w:rsidR="00D81E65" w:rsidRDefault="00584D16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eastAsiaTheme="minorHAnsi" w:hAnsi="PT Astra Serif"/>
          <w:sz w:val="26"/>
          <w:szCs w:val="26"/>
        </w:rPr>
      </w:pPr>
      <w:r w:rsidRPr="00A666D2">
        <w:rPr>
          <w:rFonts w:ascii="PT Astra Serif" w:eastAsiaTheme="minorHAnsi" w:hAnsi="PT Astra Serif"/>
          <w:sz w:val="26"/>
          <w:szCs w:val="26"/>
        </w:rPr>
        <w:t xml:space="preserve">В рейтинге муниципальных образований Ханты-Мансийского автономного округа – Югры по результатам оценки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 город </w:t>
      </w:r>
      <w:proofErr w:type="spellStart"/>
      <w:r w:rsidRPr="00A666D2">
        <w:rPr>
          <w:rFonts w:ascii="PT Astra Serif" w:eastAsiaTheme="minorHAnsi" w:hAnsi="PT Astra Serif"/>
          <w:sz w:val="26"/>
          <w:szCs w:val="26"/>
        </w:rPr>
        <w:t>Югорск</w:t>
      </w:r>
      <w:proofErr w:type="spellEnd"/>
      <w:r w:rsidRPr="00A666D2">
        <w:rPr>
          <w:rFonts w:ascii="PT Astra Serif" w:eastAsiaTheme="minorHAnsi" w:hAnsi="PT Astra Serif"/>
          <w:sz w:val="26"/>
          <w:szCs w:val="26"/>
        </w:rPr>
        <w:t xml:space="preserve"> по итогам </w:t>
      </w:r>
      <w:r w:rsidRPr="00A666D2">
        <w:rPr>
          <w:rFonts w:ascii="PT Astra Serif" w:eastAsiaTheme="minorHAnsi" w:hAnsi="PT Astra Serif"/>
          <w:sz w:val="26"/>
          <w:szCs w:val="26"/>
        </w:rPr>
        <w:lastRenderedPageBreak/>
        <w:t>202</w:t>
      </w:r>
      <w:r>
        <w:rPr>
          <w:rFonts w:ascii="PT Astra Serif" w:eastAsiaTheme="minorHAnsi" w:hAnsi="PT Astra Serif"/>
          <w:sz w:val="26"/>
          <w:szCs w:val="26"/>
        </w:rPr>
        <w:t>5</w:t>
      </w:r>
      <w:r w:rsidRPr="00A666D2">
        <w:rPr>
          <w:rFonts w:ascii="PT Astra Serif" w:eastAsiaTheme="minorHAnsi" w:hAnsi="PT Astra Serif"/>
          <w:sz w:val="26"/>
          <w:szCs w:val="26"/>
        </w:rPr>
        <w:t xml:space="preserve"> года занял </w:t>
      </w:r>
      <w:r>
        <w:rPr>
          <w:rFonts w:ascii="PT Astra Serif" w:eastAsiaTheme="minorHAnsi" w:hAnsi="PT Astra Serif"/>
          <w:sz w:val="26"/>
          <w:szCs w:val="26"/>
        </w:rPr>
        <w:t>3-5</w:t>
      </w:r>
      <w:r w:rsidRPr="00A666D2">
        <w:rPr>
          <w:rFonts w:ascii="PT Astra Serif" w:eastAsiaTheme="minorHAnsi" w:hAnsi="PT Astra Serif"/>
          <w:sz w:val="26"/>
          <w:szCs w:val="26"/>
        </w:rPr>
        <w:t xml:space="preserve"> место с присвоением категории «очень высокий уровень открытости бюджетных данных».</w:t>
      </w:r>
    </w:p>
    <w:p w:rsidR="00D81E65" w:rsidRDefault="00584D16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666D2">
        <w:rPr>
          <w:rFonts w:ascii="PT Astra Serif" w:hAnsi="PT Astra Serif"/>
          <w:sz w:val="26"/>
          <w:szCs w:val="26"/>
        </w:rPr>
        <w:t>В 2025 году муниципальным образованием получены дотации:</w:t>
      </w:r>
    </w:p>
    <w:p w:rsidR="00D81E65" w:rsidRDefault="00584D16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666D2">
        <w:rPr>
          <w:rFonts w:ascii="PT Astra Serif" w:hAnsi="PT Astra Serif"/>
          <w:sz w:val="26"/>
          <w:szCs w:val="26"/>
        </w:rPr>
        <w:t>- для стимулирования роста налогового потенциала и качества планирования доходов в сумме 32 103,3 тыс. рублей (5 место по объему дотации)</w:t>
      </w:r>
      <w:r>
        <w:rPr>
          <w:rFonts w:ascii="PT Astra Serif" w:hAnsi="PT Astra Serif"/>
          <w:sz w:val="26"/>
          <w:szCs w:val="26"/>
        </w:rPr>
        <w:t xml:space="preserve">. </w:t>
      </w:r>
      <w:r w:rsidRPr="00584D16">
        <w:rPr>
          <w:rFonts w:ascii="PT Astra Serif" w:hAnsi="PT Astra Serif"/>
          <w:sz w:val="26"/>
          <w:szCs w:val="26"/>
        </w:rPr>
        <w:t xml:space="preserve">Одним из критериев получения гранта явилось решение города </w:t>
      </w:r>
      <w:proofErr w:type="spellStart"/>
      <w:r w:rsidRPr="00584D16">
        <w:rPr>
          <w:rFonts w:ascii="PT Astra Serif" w:hAnsi="PT Astra Serif"/>
          <w:sz w:val="26"/>
          <w:szCs w:val="26"/>
        </w:rPr>
        <w:t>Югорска</w:t>
      </w:r>
      <w:proofErr w:type="spellEnd"/>
      <w:r w:rsidRPr="00584D16">
        <w:rPr>
          <w:rFonts w:ascii="PT Astra Serif" w:hAnsi="PT Astra Serif"/>
          <w:sz w:val="26"/>
          <w:szCs w:val="26"/>
        </w:rPr>
        <w:t xml:space="preserve"> согласиться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в бюджет города </w:t>
      </w:r>
      <w:proofErr w:type="spellStart"/>
      <w:r w:rsidRPr="00584D16">
        <w:rPr>
          <w:rFonts w:ascii="PT Astra Serif" w:hAnsi="PT Astra Serif"/>
          <w:sz w:val="26"/>
          <w:szCs w:val="26"/>
        </w:rPr>
        <w:t>Югорска</w:t>
      </w:r>
      <w:proofErr w:type="spellEnd"/>
      <w:r w:rsidRPr="00584D16">
        <w:rPr>
          <w:rFonts w:ascii="PT Astra Serif" w:hAnsi="PT Astra Serif"/>
          <w:sz w:val="26"/>
          <w:szCs w:val="26"/>
        </w:rPr>
        <w:t>. Принятое решение о замене дотации позволило получить дополнительные доходы от поступлений налога на доходы физических лиц в сумме 42 286,8тыс. рублей;</w:t>
      </w:r>
    </w:p>
    <w:p w:rsidR="00C821F2" w:rsidRPr="00A666D2" w:rsidRDefault="00C821F2" w:rsidP="00C821F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pacing w:val="-5"/>
          <w:sz w:val="26"/>
          <w:szCs w:val="26"/>
        </w:rPr>
      </w:pPr>
      <w:r w:rsidRPr="00A666D2">
        <w:rPr>
          <w:rFonts w:ascii="PT Astra Serif" w:hAnsi="PT Astra Serif"/>
          <w:spacing w:val="-5"/>
          <w:sz w:val="26"/>
          <w:szCs w:val="26"/>
        </w:rPr>
        <w:t>- за достижение высоких показателей качества организации и осуществления бюджетного процесса в городских округах и муниципальных районах Ханты-Мансийского автономного округа – Ю</w:t>
      </w:r>
      <w:r>
        <w:rPr>
          <w:rFonts w:ascii="PT Astra Serif" w:hAnsi="PT Astra Serif"/>
          <w:spacing w:val="-5"/>
          <w:sz w:val="26"/>
          <w:szCs w:val="26"/>
        </w:rPr>
        <w:t>гры в сумме 4 571,0 тыс. рублей;</w:t>
      </w:r>
    </w:p>
    <w:p w:rsidR="00D81E65" w:rsidRDefault="00584D16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666D2">
        <w:rPr>
          <w:rFonts w:ascii="PT Astra Serif" w:hAnsi="PT Astra Serif"/>
          <w:sz w:val="26"/>
          <w:szCs w:val="26"/>
        </w:rPr>
        <w:t>- на поощрение муниципальных управленческих ком</w:t>
      </w:r>
      <w:r w:rsidR="00C821F2">
        <w:rPr>
          <w:rFonts w:ascii="PT Astra Serif" w:hAnsi="PT Astra Serif"/>
          <w:sz w:val="26"/>
          <w:szCs w:val="26"/>
        </w:rPr>
        <w:t>анд в сумме 3 598,1 тыс. рублей.</w:t>
      </w:r>
    </w:p>
    <w:p w:rsidR="00F1471A" w:rsidRPr="00791CCA" w:rsidRDefault="004870E0" w:rsidP="00280FE8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2.2 </w:t>
      </w:r>
      <w:r w:rsidR="004C1EC6" w:rsidRPr="00791CCA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0F3275" w:rsidRPr="00791CCA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F1471A" w:rsidRPr="00791CCA" w:rsidRDefault="004C1EC6" w:rsidP="00280FE8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 xml:space="preserve">по организации составления, исполнения бюджета города Югорска, </w:t>
      </w:r>
    </w:p>
    <w:p w:rsidR="00DA4F5E" w:rsidRPr="00791CCA" w:rsidRDefault="004C1EC6" w:rsidP="00280FE8">
      <w:pPr>
        <w:pStyle w:val="a3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управлению муниципальным долгом в 20</w:t>
      </w:r>
      <w:r w:rsidR="0095631C" w:rsidRPr="00791CCA">
        <w:rPr>
          <w:rFonts w:ascii="PT Astra Serif" w:hAnsi="PT Astra Serif" w:cs="Times New Roman"/>
          <w:b/>
          <w:sz w:val="26"/>
          <w:szCs w:val="26"/>
        </w:rPr>
        <w:t>2</w:t>
      </w:r>
      <w:r w:rsidR="005616B9">
        <w:rPr>
          <w:rFonts w:ascii="PT Astra Serif" w:hAnsi="PT Astra Serif" w:cs="Times New Roman"/>
          <w:b/>
          <w:sz w:val="26"/>
          <w:szCs w:val="26"/>
        </w:rPr>
        <w:t>5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8F3D6F" w:rsidRPr="00791CCA" w:rsidRDefault="008F3D6F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C1EC6" w:rsidRPr="00791CCA" w:rsidRDefault="009376E8" w:rsidP="00791CCA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 xml:space="preserve">Департамент финансов в рамках осуществления своей основной деятельности является ответственным исполнителем муниципальной программы города Югорска </w:t>
      </w:r>
      <w:r w:rsidR="0007089C" w:rsidRPr="00791CCA">
        <w:rPr>
          <w:rFonts w:ascii="PT Astra Serif" w:hAnsi="PT Astra Serif" w:cs="Times New Roman"/>
          <w:sz w:val="26"/>
          <w:szCs w:val="26"/>
        </w:rPr>
        <w:t>«</w:t>
      </w:r>
      <w:r w:rsidRPr="00791CCA">
        <w:rPr>
          <w:rFonts w:ascii="PT Astra Serif" w:hAnsi="PT Astra Serif" w:cs="Times New Roman"/>
          <w:sz w:val="26"/>
          <w:szCs w:val="26"/>
        </w:rPr>
        <w:t>Управлени</w:t>
      </w:r>
      <w:r w:rsidR="007F16B3" w:rsidRPr="00791CCA">
        <w:rPr>
          <w:rFonts w:ascii="PT Astra Serif" w:hAnsi="PT Astra Serif" w:cs="Times New Roman"/>
          <w:sz w:val="26"/>
          <w:szCs w:val="26"/>
        </w:rPr>
        <w:t>е</w:t>
      </w:r>
      <w:r w:rsidRPr="00791CCA">
        <w:rPr>
          <w:rFonts w:ascii="PT Astra Serif" w:hAnsi="PT Astra Serif" w:cs="Times New Roman"/>
          <w:sz w:val="26"/>
          <w:szCs w:val="26"/>
        </w:rPr>
        <w:t xml:space="preserve"> муниципальными финансами</w:t>
      </w:r>
      <w:r w:rsidR="0007089C" w:rsidRPr="00791CCA">
        <w:rPr>
          <w:rFonts w:ascii="PT Astra Serif" w:hAnsi="PT Astra Serif" w:cs="Times New Roman"/>
          <w:sz w:val="26"/>
          <w:szCs w:val="26"/>
        </w:rPr>
        <w:t>»</w:t>
      </w:r>
      <w:r w:rsidRPr="00791CCA">
        <w:rPr>
          <w:rFonts w:ascii="PT Astra Serif" w:hAnsi="PT Astra Serif" w:cs="Times New Roman"/>
          <w:sz w:val="26"/>
          <w:szCs w:val="26"/>
        </w:rPr>
        <w:t>.</w:t>
      </w:r>
    </w:p>
    <w:p w:rsidR="00F41A17" w:rsidRPr="00791CCA" w:rsidRDefault="00F41A17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7F16B3" w:rsidRPr="00791CCA" w:rsidRDefault="009376E8" w:rsidP="00791CCA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Реализация муниципальной программы города Югорска </w:t>
      </w:r>
    </w:p>
    <w:p w:rsidR="009376E8" w:rsidRPr="00791CCA" w:rsidRDefault="0007089C" w:rsidP="00791CCA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>«</w:t>
      </w:r>
      <w:r w:rsidR="009376E8" w:rsidRPr="00791CCA">
        <w:rPr>
          <w:rFonts w:ascii="PT Astra Serif" w:hAnsi="PT Astra Serif" w:cs="Times New Roman"/>
          <w:b/>
          <w:i/>
          <w:sz w:val="26"/>
          <w:szCs w:val="26"/>
        </w:rPr>
        <w:t>Упр</w:t>
      </w:r>
      <w:r w:rsidR="00D84461" w:rsidRPr="00791CCA">
        <w:rPr>
          <w:rFonts w:ascii="PT Astra Serif" w:hAnsi="PT Astra Serif" w:cs="Times New Roman"/>
          <w:b/>
          <w:i/>
          <w:sz w:val="26"/>
          <w:szCs w:val="26"/>
        </w:rPr>
        <w:t>авлени</w:t>
      </w:r>
      <w:r w:rsidR="007F16B3" w:rsidRPr="00791CCA">
        <w:rPr>
          <w:rFonts w:ascii="PT Astra Serif" w:hAnsi="PT Astra Serif" w:cs="Times New Roman"/>
          <w:b/>
          <w:i/>
          <w:sz w:val="26"/>
          <w:szCs w:val="26"/>
        </w:rPr>
        <w:t>е</w:t>
      </w:r>
      <w:r w:rsidR="00D84461"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муниципальными финансами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>»</w:t>
      </w:r>
      <w:r w:rsidR="009376E8"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в 20</w:t>
      </w:r>
      <w:r w:rsidR="009E00D2" w:rsidRPr="00791CCA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5616B9">
        <w:rPr>
          <w:rFonts w:ascii="PT Astra Serif" w:hAnsi="PT Astra Serif" w:cs="Times New Roman"/>
          <w:b/>
          <w:i/>
          <w:sz w:val="26"/>
          <w:szCs w:val="26"/>
        </w:rPr>
        <w:t>5</w:t>
      </w:r>
      <w:r w:rsidR="009376E8"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9E6DBA" w:rsidRPr="00791CCA" w:rsidRDefault="009E6DBA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007FB" w:rsidRPr="00791CCA" w:rsidRDefault="009E6DBA" w:rsidP="00791CC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Особенностью</w:t>
      </w:r>
      <w:r w:rsidR="004577B4" w:rsidRPr="00791CCA">
        <w:rPr>
          <w:rFonts w:ascii="PT Astra Serif" w:hAnsi="PT Astra Serif" w:cs="Times New Roman"/>
          <w:sz w:val="26"/>
          <w:szCs w:val="26"/>
        </w:rPr>
        <w:t xml:space="preserve"> реализации</w:t>
      </w:r>
      <w:r w:rsidRPr="00791CCA">
        <w:rPr>
          <w:rFonts w:ascii="PT Astra Serif" w:hAnsi="PT Astra Serif" w:cs="Times New Roman"/>
          <w:sz w:val="26"/>
          <w:szCs w:val="26"/>
        </w:rPr>
        <w:t xml:space="preserve"> муниципальной программы «Управление муниципальными финансами» (далее – муниципальная программа) является то, что она направлена на </w:t>
      </w:r>
      <w:r w:rsidR="004577B4" w:rsidRPr="00791CCA">
        <w:rPr>
          <w:rFonts w:ascii="PT Astra Serif" w:hAnsi="PT Astra Serif" w:cs="Times New Roman"/>
          <w:sz w:val="26"/>
          <w:szCs w:val="26"/>
        </w:rPr>
        <w:t xml:space="preserve">обеспечение </w:t>
      </w:r>
      <w:r w:rsidRPr="00791CCA">
        <w:rPr>
          <w:rFonts w:ascii="PT Astra Serif" w:hAnsi="PT Astra Serif" w:cs="Times New Roman"/>
          <w:sz w:val="26"/>
          <w:szCs w:val="26"/>
        </w:rPr>
        <w:t>нормативно</w:t>
      </w:r>
      <w:r w:rsidR="004577B4" w:rsidRPr="00791CCA">
        <w:rPr>
          <w:rFonts w:ascii="PT Astra Serif" w:hAnsi="PT Astra Serif" w:cs="Times New Roman"/>
          <w:sz w:val="26"/>
          <w:szCs w:val="26"/>
        </w:rPr>
        <w:t>го</w:t>
      </w:r>
      <w:r w:rsidRPr="00791CCA">
        <w:rPr>
          <w:rFonts w:ascii="PT Astra Serif" w:hAnsi="PT Astra Serif" w:cs="Times New Roman"/>
          <w:sz w:val="26"/>
          <w:szCs w:val="26"/>
        </w:rPr>
        <w:t xml:space="preserve"> регулировани</w:t>
      </w:r>
      <w:r w:rsidR="004577B4" w:rsidRPr="00791CCA">
        <w:rPr>
          <w:rFonts w:ascii="PT Astra Serif" w:hAnsi="PT Astra Serif" w:cs="Times New Roman"/>
          <w:sz w:val="26"/>
          <w:szCs w:val="26"/>
        </w:rPr>
        <w:t>я</w:t>
      </w:r>
      <w:r w:rsidRPr="00791CCA">
        <w:rPr>
          <w:rFonts w:ascii="PT Astra Serif" w:hAnsi="PT Astra Serif" w:cs="Times New Roman"/>
          <w:sz w:val="26"/>
          <w:szCs w:val="26"/>
        </w:rPr>
        <w:t xml:space="preserve"> в сфере управления муниципальными финансами</w:t>
      </w:r>
      <w:r w:rsidR="00B6253B" w:rsidRPr="00791CCA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791CCA">
        <w:rPr>
          <w:rFonts w:ascii="PT Astra Serif" w:hAnsi="PT Astra Serif" w:cs="Times New Roman"/>
          <w:sz w:val="26"/>
          <w:szCs w:val="26"/>
        </w:rPr>
        <w:t>, является «обеспечивающей»</w:t>
      </w:r>
      <w:r w:rsidR="00B6253B" w:rsidRPr="00791CCA">
        <w:rPr>
          <w:rFonts w:ascii="PT Astra Serif" w:hAnsi="PT Astra Serif" w:cs="Times New Roman"/>
          <w:sz w:val="26"/>
          <w:szCs w:val="26"/>
        </w:rPr>
        <w:t xml:space="preserve"> и</w:t>
      </w:r>
      <w:r w:rsidRPr="00791CCA">
        <w:rPr>
          <w:rFonts w:ascii="PT Astra Serif" w:hAnsi="PT Astra Serif" w:cs="Times New Roman"/>
          <w:sz w:val="26"/>
          <w:szCs w:val="26"/>
        </w:rPr>
        <w:t xml:space="preserve"> ориентирована на создание общих условий для всех участников бюджетного процесса, в том числе реализующих другие муниципальные программы города Югорска.</w:t>
      </w:r>
      <w:r w:rsidR="005007FB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Качество управления муниципальными финансами, в том числе эффективность расходов бюджета города, зависит от действий всех участников бюджетного процесса, а не только Департамента финансов, осуществляющего организацию составления и исполнения бюджета города. </w:t>
      </w:r>
    </w:p>
    <w:p w:rsidR="0053462E" w:rsidRPr="00791CCA" w:rsidRDefault="0053462E" w:rsidP="00791CCA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Целью муниципальной программы является повышение качества управления муниципальными финансами города Югорска.</w:t>
      </w:r>
    </w:p>
    <w:p w:rsidR="00EE1D0A" w:rsidRPr="00791CCA" w:rsidRDefault="005D48DE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Расходы на реализаци</w:t>
      </w:r>
      <w:r w:rsidR="00307138" w:rsidRPr="00791CCA">
        <w:rPr>
          <w:rFonts w:ascii="PT Astra Serif" w:hAnsi="PT Astra Serif" w:cs="Times New Roman"/>
          <w:sz w:val="26"/>
          <w:szCs w:val="26"/>
        </w:rPr>
        <w:t>ю муниципальной программы в 202</w:t>
      </w:r>
      <w:r w:rsidR="005616B9">
        <w:rPr>
          <w:rFonts w:ascii="PT Astra Serif" w:hAnsi="PT Astra Serif" w:cs="Times New Roman"/>
          <w:sz w:val="26"/>
          <w:szCs w:val="26"/>
        </w:rPr>
        <w:t>5</w:t>
      </w:r>
      <w:r w:rsidRPr="00791CCA">
        <w:rPr>
          <w:rFonts w:ascii="PT Astra Serif" w:hAnsi="PT Astra Serif" w:cs="Times New Roman"/>
          <w:sz w:val="26"/>
          <w:szCs w:val="26"/>
        </w:rPr>
        <w:t xml:space="preserve"> году исполнены в объеме </w:t>
      </w:r>
      <w:r w:rsidR="005616B9">
        <w:rPr>
          <w:rFonts w:ascii="PT Astra Serif" w:hAnsi="PT Astra Serif" w:cs="Times New Roman"/>
          <w:sz w:val="26"/>
          <w:szCs w:val="26"/>
        </w:rPr>
        <w:t>107</w:t>
      </w:r>
      <w:r w:rsidR="004A3AF7" w:rsidRPr="00791CCA">
        <w:rPr>
          <w:rFonts w:ascii="PT Astra Serif" w:hAnsi="PT Astra Serif" w:cs="Times New Roman"/>
          <w:sz w:val="26"/>
          <w:szCs w:val="26"/>
        </w:rPr>
        <w:t> </w:t>
      </w:r>
      <w:r w:rsidR="005616B9">
        <w:rPr>
          <w:rFonts w:ascii="PT Astra Serif" w:hAnsi="PT Astra Serif" w:cs="Times New Roman"/>
          <w:sz w:val="26"/>
          <w:szCs w:val="26"/>
        </w:rPr>
        <w:t>999</w:t>
      </w:r>
      <w:r w:rsidR="004A3AF7" w:rsidRPr="00791CCA">
        <w:rPr>
          <w:rFonts w:ascii="PT Astra Serif" w:hAnsi="PT Astra Serif" w:cs="Times New Roman"/>
          <w:sz w:val="26"/>
          <w:szCs w:val="26"/>
        </w:rPr>
        <w:t>,</w:t>
      </w:r>
      <w:r w:rsidR="005616B9">
        <w:rPr>
          <w:rFonts w:ascii="PT Astra Serif" w:hAnsi="PT Astra Serif" w:cs="Times New Roman"/>
          <w:sz w:val="26"/>
          <w:szCs w:val="26"/>
        </w:rPr>
        <w:t>2</w:t>
      </w:r>
      <w:r w:rsidR="004A3AF7" w:rsidRPr="00791CCA">
        <w:rPr>
          <w:rFonts w:ascii="PT Astra Serif" w:hAnsi="PT Astra Serif" w:cs="Times New Roman"/>
          <w:sz w:val="26"/>
          <w:szCs w:val="26"/>
        </w:rPr>
        <w:t xml:space="preserve"> тыс. рублей.</w:t>
      </w:r>
    </w:p>
    <w:p w:rsidR="00F77EC3" w:rsidRPr="00791CCA" w:rsidRDefault="00F77EC3" w:rsidP="00791CCA">
      <w:pPr>
        <w:tabs>
          <w:tab w:val="left" w:pos="1080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C150B" w:rsidRPr="00791CCA" w:rsidRDefault="0053462E" w:rsidP="00280FE8">
      <w:pPr>
        <w:tabs>
          <w:tab w:val="left" w:pos="0"/>
        </w:tabs>
        <w:spacing w:after="0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Организация исполнения бюджета города </w:t>
      </w:r>
      <w:proofErr w:type="spellStart"/>
      <w:r w:rsidRPr="00791CCA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в 20</w:t>
      </w:r>
      <w:r w:rsidR="00E561EB" w:rsidRPr="00791CCA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5616B9">
        <w:rPr>
          <w:rFonts w:ascii="PT Astra Serif" w:hAnsi="PT Astra Serif" w:cs="Times New Roman"/>
          <w:b/>
          <w:i/>
          <w:sz w:val="26"/>
          <w:szCs w:val="26"/>
        </w:rPr>
        <w:t>5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F77EC3" w:rsidRPr="00791CCA" w:rsidRDefault="00F77EC3" w:rsidP="00791CCA">
      <w:pPr>
        <w:tabs>
          <w:tab w:val="left" w:pos="1080"/>
        </w:tabs>
        <w:spacing w:after="0"/>
        <w:ind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848EA" w:rsidRPr="00791CCA" w:rsidRDefault="004801FF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Организация исполнения бюджета </w:t>
      </w:r>
      <w:r w:rsidR="00DE6DB7" w:rsidRPr="00791CCA">
        <w:rPr>
          <w:rFonts w:ascii="PT Astra Serif" w:eastAsiaTheme="minorEastAsia" w:hAnsi="PT Astra Serif" w:cs="Times New Roman"/>
          <w:sz w:val="26"/>
          <w:szCs w:val="26"/>
        </w:rPr>
        <w:t>город</w:t>
      </w:r>
      <w:r w:rsidR="008F26C6" w:rsidRPr="00791CCA">
        <w:rPr>
          <w:rFonts w:ascii="PT Astra Serif" w:eastAsiaTheme="minorEastAsia" w:hAnsi="PT Astra Serif" w:cs="Times New Roman"/>
          <w:sz w:val="26"/>
          <w:szCs w:val="26"/>
        </w:rPr>
        <w:t>а</w:t>
      </w:r>
      <w:r w:rsidR="00DE6DB7" w:rsidRPr="00791CCA">
        <w:rPr>
          <w:rFonts w:ascii="PT Astra Serif" w:eastAsiaTheme="minorEastAsia" w:hAnsi="PT Astra Serif" w:cs="Times New Roman"/>
          <w:sz w:val="26"/>
          <w:szCs w:val="26"/>
        </w:rPr>
        <w:t xml:space="preserve"> Югорск</w:t>
      </w:r>
      <w:r w:rsidR="006D715D" w:rsidRPr="00791CCA">
        <w:rPr>
          <w:rFonts w:ascii="PT Astra Serif" w:eastAsiaTheme="minorEastAsia" w:hAnsi="PT Astra Serif" w:cs="Times New Roman"/>
          <w:sz w:val="26"/>
          <w:szCs w:val="26"/>
        </w:rPr>
        <w:t>а</w:t>
      </w:r>
      <w:r w:rsidR="00DE6DB7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осуществляла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сь в соответствии с решением Думы города </w:t>
      </w:r>
      <w:proofErr w:type="spellStart"/>
      <w:r w:rsidRPr="00791CCA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от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20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795126" w:rsidRPr="00791CCA">
        <w:rPr>
          <w:rFonts w:ascii="PT Astra Serif" w:eastAsiaTheme="minorEastAsia" w:hAnsi="PT Astra Serif" w:cs="Times New Roman"/>
          <w:sz w:val="26"/>
          <w:szCs w:val="26"/>
        </w:rPr>
        <w:t>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102</w:t>
      </w:r>
      <w:r w:rsidR="00A13F5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="0007089C" w:rsidRPr="00791CCA">
        <w:rPr>
          <w:rFonts w:ascii="PT Astra Serif" w:eastAsiaTheme="minorEastAsia" w:hAnsi="PT Astra Serif" w:cs="Times New Roman"/>
          <w:sz w:val="26"/>
          <w:szCs w:val="26"/>
        </w:rPr>
        <w:t>«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О бюджете города Югорска на 20</w:t>
      </w:r>
      <w:r w:rsidR="00CB3B3B" w:rsidRPr="00791CCA">
        <w:rPr>
          <w:rFonts w:ascii="PT Astra Serif" w:eastAsiaTheme="minorEastAsia" w:hAnsi="PT Astra Serif" w:cs="Times New Roman"/>
          <w:sz w:val="26"/>
          <w:szCs w:val="26"/>
        </w:rPr>
        <w:t>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6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7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годов</w:t>
      </w:r>
      <w:r w:rsidR="0007089C" w:rsidRPr="00791CCA">
        <w:rPr>
          <w:rFonts w:ascii="PT Astra Serif" w:eastAsiaTheme="minorEastAsia" w:hAnsi="PT Astra Serif" w:cs="Times New Roman"/>
          <w:sz w:val="26"/>
          <w:szCs w:val="26"/>
        </w:rPr>
        <w:t>»</w:t>
      </w:r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(с изменениями) (далее - решение Думы города </w:t>
      </w:r>
      <w:proofErr w:type="spellStart"/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от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20</w:t>
      </w:r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>.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12</w:t>
      </w:r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>.202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4</w:t>
      </w:r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102</w:t>
      </w:r>
      <w:r w:rsidR="00C225F3" w:rsidRPr="00791CCA">
        <w:rPr>
          <w:rFonts w:ascii="PT Astra Serif" w:eastAsiaTheme="minorEastAsia" w:hAnsi="PT Astra Serif" w:cs="Times New Roman"/>
          <w:sz w:val="26"/>
          <w:szCs w:val="26"/>
        </w:rPr>
        <w:t>)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, </w:t>
      </w:r>
      <w:r w:rsidR="00C347D1" w:rsidRPr="00791CCA">
        <w:rPr>
          <w:rFonts w:ascii="PT Astra Serif" w:eastAsiaTheme="minorEastAsia" w:hAnsi="PT Astra Serif" w:cs="Times New Roman"/>
          <w:sz w:val="26"/>
          <w:szCs w:val="26"/>
        </w:rPr>
        <w:t xml:space="preserve">постановлением администрации города Югорска от 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28</w:t>
      </w:r>
      <w:r w:rsidR="004566C3" w:rsidRPr="00791CCA">
        <w:rPr>
          <w:rFonts w:ascii="PT Astra Serif" w:eastAsiaTheme="minorEastAsia" w:hAnsi="PT Astra Serif" w:cs="Times New Roman"/>
          <w:sz w:val="26"/>
          <w:szCs w:val="26"/>
        </w:rPr>
        <w:t>.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12</w:t>
      </w:r>
      <w:r w:rsidR="004566C3" w:rsidRPr="00791CCA">
        <w:rPr>
          <w:rFonts w:ascii="PT Astra Serif" w:eastAsiaTheme="minorEastAsia" w:hAnsi="PT Astra Serif" w:cs="Times New Roman"/>
          <w:sz w:val="26"/>
          <w:szCs w:val="26"/>
        </w:rPr>
        <w:t>.202</w:t>
      </w:r>
      <w:r w:rsidR="00F43097" w:rsidRPr="00791CCA">
        <w:rPr>
          <w:rFonts w:ascii="PT Astra Serif" w:eastAsiaTheme="minorEastAsia" w:hAnsi="PT Astra Serif" w:cs="Times New Roman"/>
          <w:sz w:val="26"/>
          <w:szCs w:val="26"/>
        </w:rPr>
        <w:t>3</w:t>
      </w:r>
      <w:r w:rsidR="004566C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1911</w:t>
      </w:r>
      <w:r w:rsidR="00052041" w:rsidRPr="00791CCA">
        <w:rPr>
          <w:rFonts w:ascii="PT Astra Serif" w:eastAsiaTheme="minorEastAsia" w:hAnsi="PT Astra Serif" w:cs="Times New Roman"/>
          <w:sz w:val="26"/>
          <w:szCs w:val="26"/>
        </w:rPr>
        <w:t>-п</w:t>
      </w:r>
      <w:r w:rsidR="004566C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«О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б утверждении Положения о мерах по обеспечению исполнения бюджета города Югорска»</w:t>
      </w:r>
      <w:r w:rsidR="00E03F64" w:rsidRPr="00791CCA">
        <w:rPr>
          <w:rFonts w:ascii="PT Astra Serif" w:eastAsiaTheme="minorEastAsia" w:hAnsi="PT Astra Serif" w:cs="Times New Roman"/>
          <w:sz w:val="26"/>
          <w:szCs w:val="26"/>
        </w:rPr>
        <w:t xml:space="preserve"> (с изменениями)</w:t>
      </w:r>
      <w:r w:rsidR="004566C3" w:rsidRPr="00791CCA">
        <w:rPr>
          <w:rFonts w:ascii="PT Astra Serif" w:hAnsi="PT Astra Serif"/>
          <w:sz w:val="26"/>
          <w:szCs w:val="26"/>
        </w:rPr>
        <w:t xml:space="preserve">, 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сводной бюджетной роспис</w:t>
      </w:r>
      <w:r w:rsidR="00307138" w:rsidRPr="00791CCA">
        <w:rPr>
          <w:rFonts w:ascii="PT Astra Serif" w:eastAsiaTheme="minorEastAsia" w:hAnsi="PT Astra Serif" w:cs="Times New Roman"/>
          <w:sz w:val="26"/>
          <w:szCs w:val="26"/>
        </w:rPr>
        <w:t>ью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бюджета города Югорска 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>на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6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7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годов (далее – сводная бюджетная роспись) 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и кассовым планом исполнения бюджета города Югорска.</w:t>
      </w:r>
    </w:p>
    <w:p w:rsidR="00052041" w:rsidRPr="00791CCA" w:rsidRDefault="00052041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791CCA">
        <w:rPr>
          <w:rFonts w:ascii="PT Astra Serif" w:eastAsiaTheme="minorEastAsia" w:hAnsi="PT Astra Serif" w:cs="Times New Roman"/>
          <w:sz w:val="26"/>
          <w:szCs w:val="26"/>
        </w:rPr>
        <w:t>Составление и ведение сводной бюджетной росписи осуществлялось в соо</w:t>
      </w:r>
      <w:r w:rsidR="00C821F2">
        <w:rPr>
          <w:rFonts w:ascii="PT Astra Serif" w:eastAsiaTheme="minorEastAsia" w:hAnsi="PT Astra Serif" w:cs="Times New Roman"/>
          <w:sz w:val="26"/>
          <w:szCs w:val="26"/>
        </w:rPr>
        <w:t>тветствии с приказом директора д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епартамента финансов администрации города </w:t>
      </w:r>
      <w:proofErr w:type="spellStart"/>
      <w:r w:rsidRPr="00791CCA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от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18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.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12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.202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59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 xml:space="preserve"> (с изменениями).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proofErr w:type="gramEnd"/>
    </w:p>
    <w:p w:rsidR="00052041" w:rsidRPr="00791CCA" w:rsidRDefault="00052041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Сводная бюджетная роспись, лимиты бюджетных обязательств </w:t>
      </w:r>
      <w:r w:rsidR="00970523" w:rsidRPr="00791CCA">
        <w:rPr>
          <w:rFonts w:ascii="PT Astra Serif" w:eastAsiaTheme="minorEastAsia" w:hAnsi="PT Astra Serif" w:cs="Times New Roman"/>
          <w:sz w:val="26"/>
          <w:szCs w:val="26"/>
        </w:rPr>
        <w:t>были утверждены директором д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епартамента финансов в установленный срок - </w:t>
      </w:r>
      <w:r w:rsidR="00C944CD" w:rsidRPr="00791CCA">
        <w:rPr>
          <w:rFonts w:ascii="PT Astra Serif" w:eastAsiaTheme="minorEastAsia" w:hAnsi="PT Astra Serif" w:cs="Times New Roman"/>
          <w:sz w:val="26"/>
          <w:szCs w:val="26"/>
        </w:rPr>
        <w:t>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24</w:t>
      </w:r>
      <w:r w:rsidRPr="00791CCA">
        <w:rPr>
          <w:rFonts w:ascii="PT Astra Serif" w:hAnsi="PT Astra Serif" w:cs="Times New Roman"/>
          <w:sz w:val="26"/>
          <w:szCs w:val="26"/>
        </w:rPr>
        <w:t>.</w:t>
      </w:r>
    </w:p>
    <w:p w:rsidR="00052041" w:rsidRPr="00791CCA" w:rsidRDefault="00052041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В течение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рабочих дней показатели сводной бюджетной росписи, лимиты бюджетных обя</w:t>
      </w:r>
      <w:r w:rsidR="003608DC" w:rsidRPr="00791CCA">
        <w:rPr>
          <w:rFonts w:ascii="PT Astra Serif" w:eastAsiaTheme="minorEastAsia" w:hAnsi="PT Astra Serif" w:cs="Times New Roman"/>
          <w:sz w:val="26"/>
          <w:szCs w:val="26"/>
        </w:rPr>
        <w:t xml:space="preserve">зательств 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доведены Департаментом финансов до главных распорядителей средств бюджета города Югорска (главных администраторов источников финансирования дефицита бюджета города Югорска).</w:t>
      </w:r>
    </w:p>
    <w:p w:rsidR="002C557F" w:rsidRPr="00791CCA" w:rsidRDefault="00052041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sz w:val="26"/>
          <w:szCs w:val="26"/>
        </w:rPr>
        <w:t>В течение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года </w:t>
      </w:r>
      <w:r w:rsidR="00516B14" w:rsidRPr="00791CCA">
        <w:rPr>
          <w:rFonts w:ascii="PT Astra Serif" w:eastAsiaTheme="minorEastAsia" w:hAnsi="PT Astra Serif" w:cs="Times New Roman"/>
          <w:sz w:val="26"/>
          <w:szCs w:val="26"/>
        </w:rPr>
        <w:t>в соответствии с бюджетным законодательством принимались оперативные решения</w:t>
      </w:r>
      <w:r w:rsidR="008E7FBF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по внесению изменений в сводную бюджетную роспись </w:t>
      </w:r>
      <w:r w:rsidR="00800E69" w:rsidRPr="00791CCA">
        <w:rPr>
          <w:rFonts w:ascii="PT Astra Serif" w:eastAsiaTheme="minorEastAsia" w:hAnsi="PT Astra Serif" w:cs="Times New Roman"/>
          <w:sz w:val="26"/>
          <w:szCs w:val="26"/>
        </w:rPr>
        <w:t>без внесения изменений в р</w:t>
      </w:r>
      <w:r w:rsidR="008E7FBF" w:rsidRPr="00791CCA">
        <w:rPr>
          <w:rFonts w:ascii="PT Astra Serif" w:eastAsiaTheme="minorEastAsia" w:hAnsi="PT Astra Serif" w:cs="Times New Roman"/>
          <w:sz w:val="26"/>
          <w:szCs w:val="26"/>
        </w:rPr>
        <w:t>ешение о бюджете, позволяющие реализовывать мероприятия по финансированию приоритетных направлений.</w:t>
      </w:r>
      <w:r w:rsidR="00C9168B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Всего в течение года было внесено 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422</w:t>
      </w:r>
      <w:r w:rsidR="00C9168B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изменени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я</w:t>
      </w:r>
      <w:r w:rsidR="00C9168B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в показатели сводной бюджетной росписи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.</w:t>
      </w:r>
    </w:p>
    <w:p w:rsidR="00791CCA" w:rsidRPr="00791CCA" w:rsidRDefault="00791CCA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</w:p>
    <w:p w:rsidR="00966DF2" w:rsidRPr="00791CCA" w:rsidRDefault="00F32B45" w:rsidP="00791CCA">
      <w:pPr>
        <w:pStyle w:val="ConsPlusNormal"/>
        <w:spacing w:line="276" w:lineRule="auto"/>
        <w:ind w:firstLine="0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Краткая характеристика исполнения бюджета города </w:t>
      </w:r>
      <w:proofErr w:type="spellStart"/>
      <w:r w:rsidRPr="00791CCA">
        <w:rPr>
          <w:rFonts w:ascii="PT Astra Serif" w:eastAsiaTheme="minorEastAsia" w:hAnsi="PT Astra Serif" w:cs="Times New Roman"/>
          <w:b/>
          <w:i/>
          <w:sz w:val="26"/>
          <w:szCs w:val="26"/>
        </w:rPr>
        <w:t>Югорска</w:t>
      </w:r>
      <w:proofErr w:type="spellEnd"/>
      <w:r w:rsidR="00791CCA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</w:t>
      </w:r>
      <w:r w:rsidRPr="00791CCA">
        <w:rPr>
          <w:rFonts w:ascii="PT Astra Serif" w:eastAsiaTheme="minorEastAsia" w:hAnsi="PT Astra Serif" w:cs="Times New Roman"/>
          <w:b/>
          <w:i/>
          <w:sz w:val="26"/>
          <w:szCs w:val="26"/>
        </w:rPr>
        <w:t>за 202</w:t>
      </w:r>
      <w:r w:rsidR="005616B9">
        <w:rPr>
          <w:rFonts w:ascii="PT Astra Serif" w:eastAsiaTheme="minorEastAsia" w:hAnsi="PT Astra Serif" w:cs="Times New Roman"/>
          <w:b/>
          <w:i/>
          <w:sz w:val="26"/>
          <w:szCs w:val="26"/>
        </w:rPr>
        <w:t>5</w:t>
      </w:r>
      <w:r w:rsidRPr="00791CCA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год</w:t>
      </w:r>
    </w:p>
    <w:p w:rsidR="00F77EC3" w:rsidRPr="00791CCA" w:rsidRDefault="00F77EC3" w:rsidP="00791CCA">
      <w:pPr>
        <w:pStyle w:val="ConsPlusNormal"/>
        <w:spacing w:line="276" w:lineRule="auto"/>
        <w:ind w:firstLine="709"/>
        <w:jc w:val="center"/>
        <w:rPr>
          <w:rFonts w:ascii="PT Astra Serif" w:eastAsiaTheme="minorEastAsia" w:hAnsi="PT Astra Serif" w:cs="Times New Roman"/>
          <w:b/>
          <w:i/>
          <w:sz w:val="26"/>
          <w:szCs w:val="26"/>
        </w:rPr>
      </w:pPr>
    </w:p>
    <w:p w:rsidR="00D742DE" w:rsidRPr="00791CCA" w:rsidRDefault="00D742DE" w:rsidP="00791CCA">
      <w:pPr>
        <w:pStyle w:val="ConsPlusNormal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791CCA">
        <w:rPr>
          <w:rFonts w:ascii="PT Astra Serif" w:eastAsiaTheme="minorEastAsia" w:hAnsi="PT Astra Serif" w:cs="Times New Roman"/>
          <w:sz w:val="26"/>
          <w:szCs w:val="26"/>
        </w:rPr>
        <w:t>Исполнение бюджета города Югорска в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году осуществлялось в соответствии с принятыми в городе Югорске приоритетами налоговой и бюджетной политики на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5</w:t>
      </w:r>
      <w:r w:rsidR="003E25CB"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6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5616B9">
        <w:rPr>
          <w:rFonts w:ascii="PT Astra Serif" w:eastAsiaTheme="minorEastAsia" w:hAnsi="PT Astra Serif" w:cs="Times New Roman"/>
          <w:sz w:val="26"/>
          <w:szCs w:val="26"/>
        </w:rPr>
        <w:t>7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 xml:space="preserve"> годов, которые ориентированы на обеспечение </w:t>
      </w:r>
      <w:r w:rsidR="00616E54" w:rsidRPr="00791CCA">
        <w:rPr>
          <w:rFonts w:ascii="PT Astra Serif" w:hAnsi="PT Astra Serif"/>
          <w:sz w:val="26"/>
          <w:szCs w:val="26"/>
        </w:rPr>
        <w:t>финансовой устойчивости и сбалансированности бюджетной системы города Югорска, наращивание доходной базы, достижение целей социально – экономического развития, направленных на повышение уровня жизни граждан, расширение возможностей для самореализации, успешное предпринимательство, а также участие в реализации региональных проектов, охватывающих ключевые направления социально-экономического развития города</w:t>
      </w:r>
      <w:r w:rsidR="00616E54" w:rsidRPr="00791CCA">
        <w:rPr>
          <w:rFonts w:ascii="PT Astra Serif" w:eastAsia="Courier New" w:hAnsi="PT Astra Serif"/>
          <w:sz w:val="26"/>
          <w:szCs w:val="26"/>
        </w:rPr>
        <w:t xml:space="preserve"> </w:t>
      </w:r>
      <w:r w:rsidR="00616E54" w:rsidRPr="00791CCA">
        <w:rPr>
          <w:rFonts w:ascii="PT Astra Serif" w:eastAsia="Courier New" w:hAnsi="PT Astra Serif"/>
          <w:sz w:val="26"/>
          <w:szCs w:val="26"/>
        </w:rPr>
        <w:lastRenderedPageBreak/>
        <w:t>Югорска</w:t>
      </w:r>
      <w:r w:rsidRPr="00791CCA">
        <w:rPr>
          <w:rFonts w:ascii="PT Astra Serif" w:eastAsiaTheme="minorEastAsia" w:hAnsi="PT Astra Serif" w:cs="Times New Roman"/>
          <w:sz w:val="26"/>
          <w:szCs w:val="26"/>
        </w:rPr>
        <w:t>.</w:t>
      </w:r>
    </w:p>
    <w:p w:rsidR="00BB0501" w:rsidRDefault="00BB0501" w:rsidP="00BB0501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Первоначально утвержденные параметры бюджета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на 2025 год уточнены 4 раза, вследствие чего доходы составили 8 015 525,8 тыс. рублей, расходы – 8 221 553,7 тыс. рублей, дефицит – 206 027,9 тыс. рублей.</w:t>
      </w:r>
    </w:p>
    <w:p w:rsidR="00BB0501" w:rsidRDefault="00BB0501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Всего в 2025 году в бюджет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поступило 7 985 228,9               тыс. рублей. Расходы бюджета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за 2025 год исполнены в сумме 8 216 170,8 тыс. рублей. За 2025 год бюджет города исполнен с дефицитом в сумме 230 941,9 тыс. рублей.</w:t>
      </w:r>
    </w:p>
    <w:p w:rsidR="00BB0501" w:rsidRDefault="00963F04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791CCA">
        <w:rPr>
          <w:rFonts w:ascii="PT Astra Serif" w:hAnsi="PT Astra Serif"/>
          <w:color w:val="000000" w:themeColor="text1"/>
          <w:sz w:val="26"/>
          <w:szCs w:val="26"/>
        </w:rPr>
        <w:t xml:space="preserve">Расходы бюджета города </w:t>
      </w:r>
      <w:proofErr w:type="spellStart"/>
      <w:r w:rsidRPr="00791CCA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сформированы </w:t>
      </w:r>
      <w:proofErr w:type="spellStart"/>
      <w:r w:rsidRPr="00791CCA">
        <w:rPr>
          <w:rFonts w:ascii="PT Astra Serif" w:hAnsi="PT Astra Serif"/>
          <w:color w:val="000000" w:themeColor="text1"/>
          <w:sz w:val="26"/>
          <w:szCs w:val="26"/>
        </w:rPr>
        <w:t>программн</w:t>
      </w:r>
      <w:r w:rsidR="00C31E73">
        <w:rPr>
          <w:rFonts w:ascii="PT Astra Serif" w:hAnsi="PT Astra Serif"/>
          <w:color w:val="000000" w:themeColor="text1"/>
          <w:sz w:val="26"/>
          <w:szCs w:val="26"/>
        </w:rPr>
        <w:t>о</w:t>
      </w:r>
      <w:proofErr w:type="spellEnd"/>
      <w:r w:rsidR="00C31E73">
        <w:rPr>
          <w:rFonts w:ascii="PT Astra Serif" w:hAnsi="PT Astra Serif"/>
          <w:color w:val="000000" w:themeColor="text1"/>
          <w:sz w:val="26"/>
          <w:szCs w:val="26"/>
        </w:rPr>
        <w:t xml:space="preserve"> – целевым методом на основе 13</w:t>
      </w:r>
      <w:r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муниципальных программ города Югорска, что позволяет синхронизировать приоритеты социально-экономического развития и бюджетную политику, обеспечить предсказуемость и стабильность расходов на реализацию муниципальных программ, производить оценку эффективности использования бюджетных средств с учетом оценки достижения целевых показателей и ожидаемых результатов реализации муниципальных программ.</w:t>
      </w:r>
      <w:proofErr w:type="gramEnd"/>
      <w:r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Доля расходов бюджета города Югорска, формируемых на основе муниципальных программ города </w:t>
      </w:r>
      <w:proofErr w:type="spellStart"/>
      <w:r w:rsidRPr="00791CCA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color w:val="000000" w:themeColor="text1"/>
          <w:sz w:val="26"/>
          <w:szCs w:val="26"/>
        </w:rPr>
        <w:t>, составляет 99,</w:t>
      </w:r>
      <w:r w:rsidR="00C31E73">
        <w:rPr>
          <w:rFonts w:ascii="PT Astra Serif" w:hAnsi="PT Astra Serif"/>
          <w:color w:val="000000" w:themeColor="text1"/>
          <w:sz w:val="26"/>
          <w:szCs w:val="26"/>
        </w:rPr>
        <w:t>0</w:t>
      </w:r>
      <w:r w:rsidRPr="00791CCA">
        <w:rPr>
          <w:rFonts w:ascii="PT Astra Serif" w:hAnsi="PT Astra Serif"/>
          <w:color w:val="000000" w:themeColor="text1"/>
          <w:sz w:val="26"/>
          <w:szCs w:val="26"/>
        </w:rPr>
        <w:t>%.</w:t>
      </w:r>
    </w:p>
    <w:p w:rsidR="00BB0501" w:rsidRDefault="007C0BB5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 4</w:t>
      </w:r>
      <w:r w:rsidR="00AB39C2" w:rsidRPr="00791CCA">
        <w:rPr>
          <w:rFonts w:ascii="PT Astra Serif" w:hAnsi="PT Astra Serif"/>
          <w:sz w:val="26"/>
          <w:szCs w:val="26"/>
        </w:rPr>
        <w:t xml:space="preserve"> муниципальных программах реализуются </w:t>
      </w:r>
      <w:r w:rsidR="00C31E73">
        <w:rPr>
          <w:rFonts w:ascii="PT Astra Serif" w:hAnsi="PT Astra Serif"/>
          <w:sz w:val="26"/>
          <w:szCs w:val="26"/>
        </w:rPr>
        <w:t>6</w:t>
      </w:r>
      <w:r w:rsidR="00AB39C2" w:rsidRPr="00791CCA">
        <w:rPr>
          <w:rFonts w:ascii="PT Astra Serif" w:hAnsi="PT Astra Serif"/>
          <w:sz w:val="26"/>
          <w:szCs w:val="26"/>
        </w:rPr>
        <w:t xml:space="preserve"> региональных проектов, направленных на достижение</w:t>
      </w:r>
      <w:r w:rsidR="00C31E73">
        <w:rPr>
          <w:rFonts w:ascii="PT Astra Serif" w:hAnsi="PT Astra Serif"/>
          <w:sz w:val="26"/>
          <w:szCs w:val="26"/>
        </w:rPr>
        <w:t xml:space="preserve"> целей, показателей  и решение задач </w:t>
      </w:r>
      <w:r w:rsidRPr="00791CCA">
        <w:rPr>
          <w:rFonts w:ascii="PT Astra Serif" w:hAnsi="PT Astra Serif"/>
          <w:sz w:val="26"/>
          <w:szCs w:val="26"/>
        </w:rPr>
        <w:t>3</w:t>
      </w:r>
      <w:r w:rsidR="00AB39C2" w:rsidRPr="00791CCA">
        <w:rPr>
          <w:rFonts w:ascii="PT Astra Serif" w:hAnsi="PT Astra Serif"/>
          <w:sz w:val="26"/>
          <w:szCs w:val="26"/>
        </w:rPr>
        <w:t xml:space="preserve"> национальных проектов. Расходы на участие в региональных проектах в 202</w:t>
      </w:r>
      <w:r w:rsidR="00C31E73">
        <w:rPr>
          <w:rFonts w:ascii="PT Astra Serif" w:hAnsi="PT Astra Serif"/>
          <w:sz w:val="26"/>
          <w:szCs w:val="26"/>
        </w:rPr>
        <w:t>5</w:t>
      </w:r>
      <w:r w:rsidR="00AB39C2" w:rsidRPr="00791CCA">
        <w:rPr>
          <w:rFonts w:ascii="PT Astra Serif" w:hAnsi="PT Astra Serif"/>
          <w:sz w:val="26"/>
          <w:szCs w:val="26"/>
        </w:rPr>
        <w:t xml:space="preserve"> году </w:t>
      </w:r>
      <w:proofErr w:type="gramStart"/>
      <w:r w:rsidR="00AB39C2" w:rsidRPr="00791CCA">
        <w:rPr>
          <w:rFonts w:ascii="PT Astra Serif" w:hAnsi="PT Astra Serif"/>
          <w:sz w:val="26"/>
          <w:szCs w:val="26"/>
        </w:rPr>
        <w:t xml:space="preserve">составили </w:t>
      </w:r>
      <w:r w:rsidR="00C31E73" w:rsidRPr="00851373">
        <w:rPr>
          <w:rFonts w:ascii="PT Astra Serif" w:hAnsi="PT Astra Serif"/>
          <w:sz w:val="26"/>
          <w:szCs w:val="26"/>
        </w:rPr>
        <w:t xml:space="preserve">Расходы на участие в региональных проектах в </w:t>
      </w:r>
      <w:r w:rsidR="00C31E73">
        <w:rPr>
          <w:rFonts w:ascii="PT Astra Serif" w:hAnsi="PT Astra Serif"/>
          <w:sz w:val="26"/>
          <w:szCs w:val="26"/>
        </w:rPr>
        <w:t>2025  году составили</w:t>
      </w:r>
      <w:proofErr w:type="gramEnd"/>
      <w:r w:rsidR="00C31E73">
        <w:rPr>
          <w:rFonts w:ascii="PT Astra Serif" w:hAnsi="PT Astra Serif"/>
          <w:sz w:val="26"/>
          <w:szCs w:val="26"/>
        </w:rPr>
        <w:t xml:space="preserve"> 2 169 614,</w:t>
      </w:r>
      <w:r w:rsidR="00C31E73" w:rsidRPr="00851373">
        <w:rPr>
          <w:rFonts w:ascii="PT Astra Serif" w:hAnsi="PT Astra Serif"/>
          <w:sz w:val="26"/>
          <w:szCs w:val="26"/>
        </w:rPr>
        <w:t>7</w:t>
      </w:r>
      <w:r w:rsidR="00C31E73">
        <w:rPr>
          <w:rFonts w:ascii="PT Astra Serif" w:hAnsi="PT Astra Serif"/>
          <w:sz w:val="26"/>
          <w:szCs w:val="26"/>
        </w:rPr>
        <w:t xml:space="preserve"> </w:t>
      </w:r>
      <w:r w:rsidR="00C31E73" w:rsidRPr="00851373">
        <w:rPr>
          <w:rFonts w:ascii="PT Astra Serif" w:hAnsi="PT Astra Serif"/>
          <w:sz w:val="26"/>
          <w:szCs w:val="26"/>
        </w:rPr>
        <w:t>тыс. рублей</w:t>
      </w:r>
      <w:r w:rsidR="00C31E73">
        <w:rPr>
          <w:rFonts w:ascii="PT Astra Serif" w:hAnsi="PT Astra Serif"/>
          <w:sz w:val="26"/>
          <w:szCs w:val="26"/>
        </w:rPr>
        <w:t>.</w:t>
      </w:r>
    </w:p>
    <w:p w:rsidR="00BB0501" w:rsidRDefault="00C31E73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51373">
        <w:rPr>
          <w:rFonts w:ascii="PT Astra Serif" w:hAnsi="PT Astra Serif"/>
          <w:sz w:val="26"/>
          <w:szCs w:val="26"/>
        </w:rPr>
        <w:t xml:space="preserve">В 2 муниципальных программах города </w:t>
      </w:r>
      <w:proofErr w:type="spellStart"/>
      <w:r w:rsidRPr="00851373">
        <w:rPr>
          <w:rFonts w:ascii="PT Astra Serif" w:hAnsi="PT Astra Serif"/>
          <w:sz w:val="26"/>
          <w:szCs w:val="26"/>
        </w:rPr>
        <w:t>Югорска</w:t>
      </w:r>
      <w:proofErr w:type="spellEnd"/>
      <w:r w:rsidRPr="00851373">
        <w:rPr>
          <w:rFonts w:ascii="PT Astra Serif" w:hAnsi="PT Astra Serif"/>
          <w:sz w:val="26"/>
          <w:szCs w:val="26"/>
        </w:rPr>
        <w:t xml:space="preserve"> реализуются 2 региональных проекта, направленных на достижение показателей федеральных проектов, не входящих в состав национальных проектов. Расходы на участие в региональных проектах в 2025  году составили 159 165, 5 тыс. рублей</w:t>
      </w:r>
      <w:r>
        <w:rPr>
          <w:rFonts w:ascii="PT Astra Serif" w:hAnsi="PT Astra Serif"/>
          <w:sz w:val="26"/>
          <w:szCs w:val="26"/>
        </w:rPr>
        <w:t>.</w:t>
      </w:r>
      <w:r w:rsidRPr="00851373">
        <w:rPr>
          <w:rFonts w:ascii="PT Astra Serif" w:hAnsi="PT Astra Serif"/>
          <w:sz w:val="26"/>
          <w:szCs w:val="26"/>
        </w:rPr>
        <w:t xml:space="preserve"> </w:t>
      </w:r>
    </w:p>
    <w:p w:rsidR="00BB0501" w:rsidRDefault="00C31E73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51373">
        <w:rPr>
          <w:rFonts w:ascii="PT Astra Serif" w:hAnsi="PT Astra Serif"/>
          <w:sz w:val="26"/>
          <w:szCs w:val="26"/>
        </w:rPr>
        <w:t xml:space="preserve">В 2 муниципальных программах города </w:t>
      </w:r>
      <w:proofErr w:type="spellStart"/>
      <w:r w:rsidRPr="00851373">
        <w:rPr>
          <w:rFonts w:ascii="PT Astra Serif" w:hAnsi="PT Astra Serif"/>
          <w:sz w:val="26"/>
          <w:szCs w:val="26"/>
        </w:rPr>
        <w:t>Югорска</w:t>
      </w:r>
      <w:proofErr w:type="spellEnd"/>
      <w:r w:rsidRPr="00851373">
        <w:rPr>
          <w:rFonts w:ascii="PT Astra Serif" w:hAnsi="PT Astra Serif"/>
          <w:sz w:val="26"/>
          <w:szCs w:val="26"/>
        </w:rPr>
        <w:t xml:space="preserve"> реализуются 3 региональных проекта, направленных на достижение целей социально-экономического развития Ханты-Мансийского автономного округа – Югры. Расходы на участие в региональных проектах в 2025 году составили 148 767, 9 тыс. рублей. В рамках регионального проекта</w:t>
      </w:r>
      <w:r>
        <w:rPr>
          <w:rFonts w:ascii="PT Astra Serif" w:hAnsi="PT Astra Serif"/>
          <w:sz w:val="26"/>
          <w:szCs w:val="26"/>
        </w:rPr>
        <w:t xml:space="preserve"> «Развитие экосистемы поддержки гражданских инициатив»</w:t>
      </w:r>
      <w:r w:rsidRPr="00851373">
        <w:rPr>
          <w:rFonts w:ascii="PT Astra Serif" w:hAnsi="PT Astra Serif"/>
          <w:sz w:val="26"/>
          <w:szCs w:val="26"/>
        </w:rPr>
        <w:t xml:space="preserve"> реализован инициативный проект «Встреча». </w:t>
      </w:r>
    </w:p>
    <w:p w:rsidR="00BB0501" w:rsidRDefault="00C31E73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851373">
        <w:rPr>
          <w:rFonts w:ascii="PT Astra Serif" w:hAnsi="PT Astra Serif"/>
          <w:sz w:val="26"/>
          <w:szCs w:val="26"/>
        </w:rPr>
        <w:t xml:space="preserve">В 1 муниципальной программе города </w:t>
      </w:r>
      <w:proofErr w:type="spellStart"/>
      <w:r w:rsidRPr="00851373">
        <w:rPr>
          <w:rFonts w:ascii="PT Astra Serif" w:hAnsi="PT Astra Serif"/>
          <w:sz w:val="26"/>
          <w:szCs w:val="26"/>
        </w:rPr>
        <w:t>Югорска</w:t>
      </w:r>
      <w:proofErr w:type="spellEnd"/>
      <w:r w:rsidRPr="00851373">
        <w:rPr>
          <w:rFonts w:ascii="PT Astra Serif" w:hAnsi="PT Astra Serif"/>
          <w:sz w:val="26"/>
          <w:szCs w:val="26"/>
        </w:rPr>
        <w:t xml:space="preserve"> реализуется муниципальный проект «</w:t>
      </w:r>
      <w:proofErr w:type="spellStart"/>
      <w:r w:rsidRPr="00851373">
        <w:rPr>
          <w:rFonts w:ascii="PT Astra Serif" w:hAnsi="PT Astra Serif"/>
          <w:sz w:val="26"/>
          <w:szCs w:val="26"/>
        </w:rPr>
        <w:t>Музейно</w:t>
      </w:r>
      <w:proofErr w:type="spellEnd"/>
      <w:r w:rsidRPr="00851373">
        <w:rPr>
          <w:rFonts w:ascii="PT Astra Serif" w:hAnsi="PT Astra Serif"/>
          <w:sz w:val="26"/>
          <w:szCs w:val="26"/>
        </w:rPr>
        <w:t xml:space="preserve"> – туристический комплекс «Ворота в Югру». Расходы на его реализацию в 2025 году составили – 500,0 тыс.</w:t>
      </w:r>
      <w:r>
        <w:rPr>
          <w:rFonts w:ascii="PT Astra Serif" w:hAnsi="PT Astra Serif"/>
          <w:sz w:val="26"/>
          <w:szCs w:val="26"/>
        </w:rPr>
        <w:t xml:space="preserve"> рублей</w:t>
      </w:r>
      <w:r w:rsidRPr="00851373">
        <w:rPr>
          <w:rFonts w:ascii="PT Astra Serif" w:hAnsi="PT Astra Serif"/>
          <w:sz w:val="26"/>
          <w:szCs w:val="26"/>
        </w:rPr>
        <w:t xml:space="preserve">. </w:t>
      </w:r>
    </w:p>
    <w:p w:rsidR="00BB0501" w:rsidRDefault="00C31E73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41EEF">
        <w:rPr>
          <w:rFonts w:ascii="PT Astra Serif" w:hAnsi="PT Astra Serif"/>
          <w:sz w:val="26"/>
          <w:szCs w:val="26"/>
        </w:rPr>
        <w:t>На постоянной основе осуществлялся мониторинг доходов и расходов, кредиторской и дебиторской задолженности.</w:t>
      </w:r>
      <w:r>
        <w:rPr>
          <w:rFonts w:ascii="PT Astra Serif" w:hAnsi="PT Astra Serif"/>
          <w:sz w:val="26"/>
          <w:szCs w:val="26"/>
        </w:rPr>
        <w:t xml:space="preserve"> </w:t>
      </w:r>
      <w:r w:rsidRPr="00575E0E">
        <w:rPr>
          <w:rFonts w:ascii="PT Astra Serif" w:hAnsi="PT Astra Serif"/>
          <w:sz w:val="26"/>
          <w:szCs w:val="26"/>
        </w:rPr>
        <w:t xml:space="preserve">Своевременное и качественное формирование оперативной информации, отчетности об исполнении бюджета города </w:t>
      </w:r>
      <w:proofErr w:type="spellStart"/>
      <w:r w:rsidRPr="00575E0E">
        <w:rPr>
          <w:rFonts w:ascii="PT Astra Serif" w:hAnsi="PT Astra Serif"/>
          <w:sz w:val="26"/>
          <w:szCs w:val="26"/>
        </w:rPr>
        <w:t>Югорска</w:t>
      </w:r>
      <w:proofErr w:type="spellEnd"/>
      <w:r w:rsidRPr="00575E0E">
        <w:rPr>
          <w:rFonts w:ascii="PT Astra Serif" w:hAnsi="PT Astra Serif"/>
          <w:sz w:val="26"/>
          <w:szCs w:val="26"/>
        </w:rPr>
        <w:t xml:space="preserve"> позволяет оценить степень выполнения расходных обязательств города </w:t>
      </w:r>
      <w:proofErr w:type="spellStart"/>
      <w:r w:rsidRPr="00575E0E">
        <w:rPr>
          <w:rFonts w:ascii="PT Astra Serif" w:hAnsi="PT Astra Serif"/>
          <w:sz w:val="26"/>
          <w:szCs w:val="26"/>
        </w:rPr>
        <w:t>Югорска</w:t>
      </w:r>
      <w:proofErr w:type="spellEnd"/>
      <w:r w:rsidRPr="00575E0E">
        <w:rPr>
          <w:rFonts w:ascii="PT Astra Serif" w:hAnsi="PT Astra Serif"/>
          <w:sz w:val="26"/>
          <w:szCs w:val="26"/>
        </w:rPr>
        <w:t xml:space="preserve">, предоставить участникам бюджетного процесса необходимую для анализа, планирования и управления бюджетными средствами информацию, оценить </w:t>
      </w:r>
      <w:r w:rsidRPr="00575E0E">
        <w:rPr>
          <w:rFonts w:ascii="PT Astra Serif" w:hAnsi="PT Astra Serif"/>
          <w:sz w:val="26"/>
          <w:szCs w:val="26"/>
        </w:rPr>
        <w:lastRenderedPageBreak/>
        <w:t>финансовое состояние учреждений бюджетного сектора, служит инструментом для принятия управленческих решений.</w:t>
      </w:r>
    </w:p>
    <w:p w:rsidR="00BB0501" w:rsidRDefault="00980E31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 xml:space="preserve">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в соответствии с приказом </w:t>
      </w:r>
      <w:proofErr w:type="gramStart"/>
      <w:r w:rsidRPr="00791CCA">
        <w:rPr>
          <w:rFonts w:ascii="PT Astra Serif" w:hAnsi="PT Astra Serif" w:cs="Times New Roman"/>
          <w:sz w:val="26"/>
          <w:szCs w:val="26"/>
        </w:rPr>
        <w:t xml:space="preserve">директора </w:t>
      </w:r>
      <w:r w:rsidR="009A6B05" w:rsidRPr="00791CCA">
        <w:rPr>
          <w:rFonts w:ascii="PT Astra Serif" w:hAnsi="PT Astra Serif" w:cs="Times New Roman"/>
          <w:sz w:val="26"/>
          <w:szCs w:val="26"/>
        </w:rPr>
        <w:t>Д</w:t>
      </w:r>
      <w:r w:rsidRPr="00791CCA">
        <w:rPr>
          <w:rFonts w:ascii="PT Astra Serif" w:hAnsi="PT Astra Serif" w:cs="Times New Roman"/>
          <w:sz w:val="26"/>
          <w:szCs w:val="26"/>
        </w:rPr>
        <w:t>епартамента финансов администрации города Югорска</w:t>
      </w:r>
      <w:proofErr w:type="gramEnd"/>
      <w:r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Pr="008B3FEF">
        <w:rPr>
          <w:rFonts w:ascii="PT Astra Serif" w:hAnsi="PT Astra Serif" w:cs="Times New Roman"/>
          <w:sz w:val="26"/>
          <w:szCs w:val="26"/>
        </w:rPr>
        <w:t>от 20.02</w:t>
      </w:r>
      <w:r w:rsidR="007E2033" w:rsidRPr="008B3FEF">
        <w:rPr>
          <w:rFonts w:ascii="PT Astra Serif" w:hAnsi="PT Astra Serif" w:cs="Times New Roman"/>
          <w:sz w:val="26"/>
          <w:szCs w:val="26"/>
        </w:rPr>
        <w:t>.</w:t>
      </w:r>
      <w:r w:rsidRPr="008B3FEF">
        <w:rPr>
          <w:rFonts w:ascii="PT Astra Serif" w:hAnsi="PT Astra Serif" w:cs="Times New Roman"/>
          <w:sz w:val="26"/>
          <w:szCs w:val="26"/>
        </w:rPr>
        <w:t xml:space="preserve">2020 № 8п «Об утверждении Порядка исполнения бюджета города </w:t>
      </w:r>
      <w:proofErr w:type="spellStart"/>
      <w:r w:rsidRPr="008B3FEF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8B3FEF">
        <w:rPr>
          <w:rFonts w:ascii="PT Astra Serif" w:hAnsi="PT Astra Serif" w:cs="Times New Roman"/>
          <w:sz w:val="26"/>
          <w:szCs w:val="26"/>
        </w:rPr>
        <w:t xml:space="preserve"> по расходам».</w:t>
      </w:r>
    </w:p>
    <w:p w:rsidR="00BB0501" w:rsidRDefault="008D2784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>В 202</w:t>
      </w:r>
      <w:r w:rsidR="008B3FEF" w:rsidRPr="008B3FEF">
        <w:rPr>
          <w:rFonts w:ascii="PT Astra Serif" w:hAnsi="PT Astra Serif" w:cs="Times New Roman"/>
          <w:sz w:val="26"/>
          <w:szCs w:val="26"/>
        </w:rPr>
        <w:t>4</w:t>
      </w:r>
      <w:r w:rsidRPr="008B3FEF">
        <w:rPr>
          <w:rFonts w:ascii="PT Astra Serif" w:hAnsi="PT Astra Serif" w:cs="Times New Roman"/>
          <w:sz w:val="26"/>
          <w:szCs w:val="26"/>
        </w:rPr>
        <w:t xml:space="preserve"> году количество обслуживаемых лицевых счетов составляло </w:t>
      </w:r>
      <w:r w:rsidR="008B3FEF" w:rsidRPr="008B3FEF">
        <w:rPr>
          <w:rFonts w:ascii="PT Astra Serif" w:hAnsi="PT Astra Serif" w:cs="Times New Roman"/>
          <w:sz w:val="26"/>
          <w:szCs w:val="26"/>
        </w:rPr>
        <w:t>85</w:t>
      </w:r>
      <w:r w:rsidRPr="008B3FEF">
        <w:rPr>
          <w:rFonts w:ascii="PT Astra Serif" w:hAnsi="PT Astra Serif" w:cs="Times New Roman"/>
          <w:sz w:val="26"/>
          <w:szCs w:val="26"/>
        </w:rPr>
        <w:t xml:space="preserve">. 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>В 202</w:t>
      </w:r>
      <w:r w:rsidR="008B3FEF" w:rsidRPr="008B3FEF">
        <w:rPr>
          <w:rFonts w:ascii="PT Astra Serif" w:hAnsi="PT Astra Serif" w:cs="Times New Roman"/>
          <w:sz w:val="26"/>
          <w:szCs w:val="26"/>
        </w:rPr>
        <w:t>5</w:t>
      </w:r>
      <w:r w:rsidRPr="008B3FEF">
        <w:rPr>
          <w:rFonts w:ascii="PT Astra Serif" w:hAnsi="PT Astra Serif" w:cs="Times New Roman"/>
          <w:sz w:val="26"/>
          <w:szCs w:val="26"/>
        </w:rPr>
        <w:t xml:space="preserve"> году Департамент финансов обслуживал </w:t>
      </w:r>
      <w:r w:rsidR="00D277A1" w:rsidRPr="008B3FEF">
        <w:rPr>
          <w:rFonts w:ascii="PT Astra Serif" w:hAnsi="PT Astra Serif" w:cs="Times New Roman"/>
          <w:sz w:val="26"/>
          <w:szCs w:val="26"/>
        </w:rPr>
        <w:t>8</w:t>
      </w:r>
      <w:r w:rsidR="008B3FEF" w:rsidRPr="008B3FEF">
        <w:rPr>
          <w:rFonts w:ascii="PT Astra Serif" w:hAnsi="PT Astra Serif" w:cs="Times New Roman"/>
          <w:sz w:val="26"/>
          <w:szCs w:val="26"/>
        </w:rPr>
        <w:t>3</w:t>
      </w:r>
      <w:r w:rsidR="002169CD" w:rsidRPr="008B3FEF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8B3FEF" w:rsidRPr="008B3FEF">
        <w:rPr>
          <w:rFonts w:ascii="PT Astra Serif" w:hAnsi="PT Astra Serif" w:cs="Times New Roman"/>
          <w:sz w:val="26"/>
          <w:szCs w:val="26"/>
        </w:rPr>
        <w:t>а</w:t>
      </w:r>
      <w:r w:rsidRPr="008B3FEF">
        <w:rPr>
          <w:rFonts w:ascii="PT Astra Serif" w:hAnsi="PT Astra Serif" w:cs="Times New Roman"/>
          <w:sz w:val="26"/>
          <w:szCs w:val="26"/>
        </w:rPr>
        <w:t>, из них: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>- 2</w:t>
      </w:r>
      <w:r w:rsidR="008B3FEF" w:rsidRPr="008B3FEF">
        <w:rPr>
          <w:rFonts w:ascii="PT Astra Serif" w:hAnsi="PT Astra Serif" w:cs="Times New Roman"/>
          <w:sz w:val="26"/>
          <w:szCs w:val="26"/>
        </w:rPr>
        <w:t>4</w:t>
      </w:r>
      <w:r w:rsidRPr="008B3FEF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093FB6">
        <w:rPr>
          <w:rFonts w:ascii="PT Astra Serif" w:hAnsi="PT Astra Serif" w:cs="Times New Roman"/>
          <w:sz w:val="26"/>
          <w:szCs w:val="26"/>
        </w:rPr>
        <w:t>а</w:t>
      </w:r>
      <w:r w:rsidRPr="008B3FEF">
        <w:rPr>
          <w:rFonts w:ascii="PT Astra Serif" w:hAnsi="PT Astra Serif" w:cs="Times New Roman"/>
          <w:sz w:val="26"/>
          <w:szCs w:val="26"/>
        </w:rPr>
        <w:t xml:space="preserve"> казенных учреждений;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 xml:space="preserve">- </w:t>
      </w:r>
      <w:r w:rsidR="00D277A1" w:rsidRPr="008B3FEF">
        <w:rPr>
          <w:rFonts w:ascii="PT Astra Serif" w:hAnsi="PT Astra Serif" w:cs="Times New Roman"/>
          <w:sz w:val="26"/>
          <w:szCs w:val="26"/>
        </w:rPr>
        <w:t>32</w:t>
      </w:r>
      <w:r w:rsidRPr="008B3FEF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F961D6" w:rsidRPr="008B3FEF">
        <w:rPr>
          <w:rFonts w:ascii="PT Astra Serif" w:hAnsi="PT Astra Serif" w:cs="Times New Roman"/>
          <w:sz w:val="26"/>
          <w:szCs w:val="26"/>
        </w:rPr>
        <w:t>а</w:t>
      </w:r>
      <w:r w:rsidRPr="008B3FEF">
        <w:rPr>
          <w:rFonts w:ascii="PT Astra Serif" w:hAnsi="PT Astra Serif" w:cs="Times New Roman"/>
          <w:sz w:val="26"/>
          <w:szCs w:val="26"/>
        </w:rPr>
        <w:t xml:space="preserve"> бюджетных учреждений;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 xml:space="preserve">- </w:t>
      </w:r>
      <w:r w:rsidR="00D277A1" w:rsidRPr="008B3FEF">
        <w:rPr>
          <w:rFonts w:ascii="PT Astra Serif" w:hAnsi="PT Astra Serif" w:cs="Times New Roman"/>
          <w:sz w:val="26"/>
          <w:szCs w:val="26"/>
        </w:rPr>
        <w:t>26</w:t>
      </w:r>
      <w:r w:rsidRPr="008B3FEF">
        <w:rPr>
          <w:rFonts w:ascii="PT Astra Serif" w:hAnsi="PT Astra Serif" w:cs="Times New Roman"/>
          <w:sz w:val="26"/>
          <w:szCs w:val="26"/>
        </w:rPr>
        <w:t xml:space="preserve"> лицевых счет</w:t>
      </w:r>
      <w:r w:rsidR="00BB1A99" w:rsidRPr="008B3FEF">
        <w:rPr>
          <w:rFonts w:ascii="PT Astra Serif" w:hAnsi="PT Astra Serif" w:cs="Times New Roman"/>
          <w:sz w:val="26"/>
          <w:szCs w:val="26"/>
        </w:rPr>
        <w:t>ов</w:t>
      </w:r>
      <w:r w:rsidRPr="008B3FEF">
        <w:rPr>
          <w:rFonts w:ascii="PT Astra Serif" w:hAnsi="PT Astra Serif" w:cs="Times New Roman"/>
          <w:sz w:val="26"/>
          <w:szCs w:val="26"/>
        </w:rPr>
        <w:t xml:space="preserve"> автономных учреждений;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>- 1 лицевой счет МУП «</w:t>
      </w:r>
      <w:proofErr w:type="spellStart"/>
      <w:r w:rsidRPr="008B3FEF">
        <w:rPr>
          <w:rFonts w:ascii="PT Astra Serif" w:hAnsi="PT Astra Serif" w:cs="Times New Roman"/>
          <w:sz w:val="26"/>
          <w:szCs w:val="26"/>
        </w:rPr>
        <w:t>Югорскэнергогаз</w:t>
      </w:r>
      <w:proofErr w:type="spellEnd"/>
      <w:r w:rsidRPr="008B3FEF">
        <w:rPr>
          <w:rFonts w:ascii="PT Astra Serif" w:hAnsi="PT Astra Serif" w:cs="Times New Roman"/>
          <w:sz w:val="26"/>
          <w:szCs w:val="26"/>
        </w:rPr>
        <w:t>».</w:t>
      </w:r>
    </w:p>
    <w:p w:rsidR="00BB0501" w:rsidRDefault="00C51999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B3FEF">
        <w:rPr>
          <w:rFonts w:ascii="PT Astra Serif" w:hAnsi="PT Astra Serif" w:cs="Times New Roman"/>
          <w:sz w:val="26"/>
          <w:szCs w:val="26"/>
        </w:rPr>
        <w:t xml:space="preserve">Уменьшение </w:t>
      </w:r>
      <w:r w:rsidR="002169CD" w:rsidRPr="008B3FEF">
        <w:rPr>
          <w:rFonts w:ascii="PT Astra Serif" w:hAnsi="PT Astra Serif" w:cs="Times New Roman"/>
          <w:sz w:val="26"/>
          <w:szCs w:val="26"/>
        </w:rPr>
        <w:t xml:space="preserve">количества лицевых </w:t>
      </w:r>
      <w:r w:rsidRPr="008B3FEF">
        <w:rPr>
          <w:rFonts w:ascii="PT Astra Serif" w:hAnsi="PT Astra Serif" w:cs="Times New Roman"/>
          <w:sz w:val="26"/>
          <w:szCs w:val="26"/>
        </w:rPr>
        <w:t>счетов</w:t>
      </w:r>
      <w:r w:rsidR="00E12A9C" w:rsidRPr="008B3FEF">
        <w:rPr>
          <w:rFonts w:ascii="PT Astra Serif" w:hAnsi="PT Astra Serif" w:cs="Times New Roman"/>
          <w:sz w:val="26"/>
          <w:szCs w:val="26"/>
        </w:rPr>
        <w:t xml:space="preserve"> </w:t>
      </w:r>
      <w:r w:rsidR="008B3FEF" w:rsidRPr="008B3FEF">
        <w:rPr>
          <w:rFonts w:ascii="PT Astra Serif" w:hAnsi="PT Astra Serif" w:cs="Times New Roman"/>
          <w:sz w:val="26"/>
          <w:szCs w:val="26"/>
        </w:rPr>
        <w:t>муниципальных казенных</w:t>
      </w:r>
      <w:r w:rsidR="00E12A9C" w:rsidRPr="008B3FEF">
        <w:rPr>
          <w:rFonts w:ascii="PT Astra Serif" w:hAnsi="PT Astra Serif" w:cs="Times New Roman"/>
          <w:sz w:val="26"/>
          <w:szCs w:val="26"/>
        </w:rPr>
        <w:t xml:space="preserve"> учреждений</w:t>
      </w:r>
      <w:r w:rsidRPr="008B3FEF">
        <w:rPr>
          <w:rFonts w:ascii="PT Astra Serif" w:hAnsi="PT Astra Serif" w:cs="Times New Roman"/>
          <w:sz w:val="26"/>
          <w:szCs w:val="26"/>
        </w:rPr>
        <w:t xml:space="preserve"> связано с закрытием </w:t>
      </w:r>
      <w:r w:rsidR="008B3FEF" w:rsidRPr="008B3FEF">
        <w:rPr>
          <w:rFonts w:ascii="PT Astra Serif" w:hAnsi="PT Astra Serif" w:cs="Times New Roman"/>
          <w:sz w:val="26"/>
          <w:szCs w:val="26"/>
        </w:rPr>
        <w:t>2</w:t>
      </w:r>
      <w:r w:rsidRPr="008B3FEF">
        <w:rPr>
          <w:rFonts w:ascii="PT Astra Serif" w:hAnsi="PT Astra Serif" w:cs="Times New Roman"/>
          <w:sz w:val="26"/>
          <w:szCs w:val="26"/>
        </w:rPr>
        <w:t xml:space="preserve"> лицевых счетов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МКУ </w:t>
      </w:r>
      <w:r w:rsidR="008B3FEF">
        <w:rPr>
          <w:rFonts w:ascii="PT Astra Serif" w:hAnsi="PT Astra Serif" w:cs="Times New Roman"/>
          <w:sz w:val="26"/>
          <w:szCs w:val="26"/>
        </w:rPr>
        <w:t>«</w:t>
      </w:r>
      <w:r w:rsidR="008B3FEF" w:rsidRPr="008B3FEF">
        <w:rPr>
          <w:rFonts w:ascii="PT Astra Serif" w:hAnsi="PT Astra Serif" w:cs="Times New Roman"/>
          <w:sz w:val="26"/>
          <w:szCs w:val="26"/>
        </w:rPr>
        <w:t>Централизованная бухгалтерия учреждений образования</w:t>
      </w:r>
      <w:r w:rsidR="008B3FEF">
        <w:rPr>
          <w:rFonts w:ascii="PT Astra Serif" w:hAnsi="PT Astra Serif" w:cs="Times New Roman"/>
          <w:sz w:val="26"/>
          <w:szCs w:val="26"/>
        </w:rPr>
        <w:t>»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в связи с прекращением деятельности</w:t>
      </w:r>
      <w:r w:rsidR="008D2F72">
        <w:rPr>
          <w:rFonts w:ascii="PT Astra Serif" w:hAnsi="PT Astra Serif" w:cs="Times New Roman"/>
          <w:sz w:val="26"/>
          <w:szCs w:val="26"/>
        </w:rPr>
        <w:t xml:space="preserve"> учреждения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путем реорганизации в форме присоединения</w:t>
      </w:r>
      <w:r w:rsidR="008B3FEF">
        <w:rPr>
          <w:rFonts w:ascii="PT Astra Serif" w:hAnsi="PT Astra Serif" w:cs="Times New Roman"/>
          <w:sz w:val="26"/>
          <w:szCs w:val="26"/>
        </w:rPr>
        <w:t xml:space="preserve"> к МКУ «</w:t>
      </w:r>
      <w:r w:rsidR="008B3FEF" w:rsidRPr="008B3FEF">
        <w:rPr>
          <w:rFonts w:ascii="PT Astra Serif" w:hAnsi="PT Astra Serif" w:cs="Times New Roman"/>
          <w:sz w:val="26"/>
          <w:szCs w:val="26"/>
        </w:rPr>
        <w:t>Централизованная бухгалтерия</w:t>
      </w:r>
      <w:r w:rsidR="008B3FEF">
        <w:rPr>
          <w:rFonts w:ascii="PT Astra Serif" w:hAnsi="PT Astra Serif" w:cs="Times New Roman"/>
          <w:sz w:val="26"/>
          <w:szCs w:val="26"/>
        </w:rPr>
        <w:t>»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10.03.2025</w:t>
      </w:r>
      <w:r w:rsidR="00BB0501">
        <w:rPr>
          <w:rFonts w:ascii="PT Astra Serif" w:hAnsi="PT Astra Serif" w:cs="Times New Roman"/>
          <w:sz w:val="26"/>
          <w:szCs w:val="26"/>
        </w:rPr>
        <w:t>.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</w:t>
      </w:r>
      <w:r w:rsidR="00BB0501">
        <w:rPr>
          <w:rFonts w:ascii="PT Astra Serif" w:hAnsi="PT Astra Serif" w:cs="Times New Roman"/>
          <w:sz w:val="26"/>
          <w:szCs w:val="26"/>
        </w:rPr>
        <w:t>Л</w:t>
      </w:r>
      <w:r w:rsidR="008B3FEF">
        <w:rPr>
          <w:rFonts w:ascii="PT Astra Serif" w:hAnsi="PT Astra Serif" w:cs="Times New Roman"/>
          <w:sz w:val="26"/>
          <w:szCs w:val="26"/>
        </w:rPr>
        <w:t>ицевые счета</w:t>
      </w:r>
      <w:r w:rsidR="00093FB6">
        <w:rPr>
          <w:rFonts w:ascii="PT Astra Serif" w:hAnsi="PT Astra Serif" w:cs="Times New Roman"/>
          <w:sz w:val="26"/>
          <w:szCs w:val="26"/>
        </w:rPr>
        <w:t xml:space="preserve"> были</w:t>
      </w:r>
      <w:r w:rsidR="008B3FEF" w:rsidRPr="008B3FEF">
        <w:rPr>
          <w:rFonts w:ascii="PT Astra Serif" w:hAnsi="PT Astra Serif" w:cs="Times New Roman"/>
          <w:sz w:val="26"/>
          <w:szCs w:val="26"/>
        </w:rPr>
        <w:t xml:space="preserve"> закрыты 12.03.2025</w:t>
      </w:r>
      <w:r w:rsidR="00584D16">
        <w:rPr>
          <w:rFonts w:ascii="PT Astra Serif" w:hAnsi="PT Astra Serif" w:cs="Times New Roman"/>
          <w:sz w:val="26"/>
          <w:szCs w:val="26"/>
        </w:rPr>
        <w:t>.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D2F72">
        <w:rPr>
          <w:rFonts w:ascii="PT Astra Serif" w:hAnsi="PT Astra Serif" w:cs="Times New Roman"/>
          <w:sz w:val="26"/>
          <w:szCs w:val="26"/>
        </w:rPr>
        <w:t xml:space="preserve">В отчетном году </w:t>
      </w:r>
      <w:r w:rsidR="00112244" w:rsidRPr="008D2F72">
        <w:rPr>
          <w:rFonts w:ascii="PT Astra Serif" w:hAnsi="PT Astra Serif" w:cs="Times New Roman"/>
          <w:sz w:val="26"/>
          <w:szCs w:val="26"/>
        </w:rPr>
        <w:t>обработано</w:t>
      </w:r>
      <w:r w:rsidRPr="008D2F72">
        <w:rPr>
          <w:rFonts w:ascii="PT Astra Serif" w:hAnsi="PT Astra Serif" w:cs="Times New Roman"/>
          <w:sz w:val="26"/>
          <w:szCs w:val="26"/>
        </w:rPr>
        <w:t xml:space="preserve"> </w:t>
      </w:r>
      <w:r w:rsidR="008D2F72" w:rsidRPr="008D2F72">
        <w:rPr>
          <w:rFonts w:ascii="PT Astra Serif" w:hAnsi="PT Astra Serif" w:cs="Times New Roman"/>
          <w:sz w:val="26"/>
          <w:szCs w:val="26"/>
        </w:rPr>
        <w:t>24</w:t>
      </w:r>
      <w:r w:rsidRPr="008D2F72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8D2F72">
        <w:rPr>
          <w:rFonts w:ascii="PT Astra Serif" w:hAnsi="PT Astra Serif" w:cs="Times New Roman"/>
          <w:sz w:val="26"/>
          <w:szCs w:val="26"/>
        </w:rPr>
        <w:t>исполнительных</w:t>
      </w:r>
      <w:proofErr w:type="gramEnd"/>
      <w:r w:rsidRPr="008D2F72">
        <w:rPr>
          <w:rFonts w:ascii="PT Astra Serif" w:hAnsi="PT Astra Serif" w:cs="Times New Roman"/>
          <w:sz w:val="26"/>
          <w:szCs w:val="26"/>
        </w:rPr>
        <w:t xml:space="preserve"> документ</w:t>
      </w:r>
      <w:r w:rsidR="008D2F72" w:rsidRPr="008D2F72">
        <w:rPr>
          <w:rFonts w:ascii="PT Astra Serif" w:hAnsi="PT Astra Serif" w:cs="Times New Roman"/>
          <w:sz w:val="26"/>
          <w:szCs w:val="26"/>
        </w:rPr>
        <w:t>а</w:t>
      </w:r>
      <w:r w:rsidRPr="008D2F72">
        <w:rPr>
          <w:rFonts w:ascii="PT Astra Serif" w:hAnsi="PT Astra Serif" w:cs="Times New Roman"/>
          <w:sz w:val="26"/>
          <w:szCs w:val="26"/>
        </w:rPr>
        <w:t>.</w:t>
      </w:r>
      <w:r w:rsidR="008A78C3" w:rsidRPr="008D2F72">
        <w:rPr>
          <w:rFonts w:ascii="PT Astra Serif" w:hAnsi="PT Astra Serif" w:cs="Times New Roman"/>
          <w:sz w:val="26"/>
          <w:szCs w:val="26"/>
        </w:rPr>
        <w:t xml:space="preserve"> В</w:t>
      </w:r>
      <w:r w:rsidRPr="008D2F72">
        <w:rPr>
          <w:rFonts w:ascii="PT Astra Serif" w:hAnsi="PT Astra Serif" w:cs="Times New Roman"/>
          <w:sz w:val="26"/>
          <w:szCs w:val="26"/>
        </w:rPr>
        <w:t>се документы были исполнены своевременно в 202</w:t>
      </w:r>
      <w:r w:rsidR="008D2F72" w:rsidRPr="008D2F72">
        <w:rPr>
          <w:rFonts w:ascii="PT Astra Serif" w:hAnsi="PT Astra Serif" w:cs="Times New Roman"/>
          <w:sz w:val="26"/>
          <w:szCs w:val="26"/>
        </w:rPr>
        <w:t>5</w:t>
      </w:r>
      <w:r w:rsidR="002169CD" w:rsidRPr="008D2F72">
        <w:rPr>
          <w:rFonts w:ascii="PT Astra Serif" w:hAnsi="PT Astra Serif" w:cs="Times New Roman"/>
          <w:sz w:val="26"/>
          <w:szCs w:val="26"/>
        </w:rPr>
        <w:t xml:space="preserve"> году</w:t>
      </w:r>
      <w:r w:rsidR="008A78C3" w:rsidRPr="008D2F72">
        <w:rPr>
          <w:rFonts w:ascii="PT Astra Serif" w:hAnsi="PT Astra Serif" w:cs="Times New Roman"/>
          <w:sz w:val="26"/>
          <w:szCs w:val="26"/>
        </w:rPr>
        <w:t>.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D2F72">
        <w:rPr>
          <w:rFonts w:ascii="PT Astra Serif" w:hAnsi="PT Astra Serif" w:cs="Times New Roman"/>
          <w:sz w:val="26"/>
          <w:szCs w:val="26"/>
        </w:rPr>
        <w:t>Принято и обработано за 202</w:t>
      </w:r>
      <w:r w:rsidR="008D2F72" w:rsidRPr="008D2F72">
        <w:rPr>
          <w:rFonts w:ascii="PT Astra Serif" w:hAnsi="PT Astra Serif" w:cs="Times New Roman"/>
          <w:sz w:val="26"/>
          <w:szCs w:val="26"/>
        </w:rPr>
        <w:t>5</w:t>
      </w:r>
      <w:r w:rsidRPr="008D2F72">
        <w:rPr>
          <w:rFonts w:ascii="PT Astra Serif" w:hAnsi="PT Astra Serif" w:cs="Times New Roman"/>
          <w:sz w:val="26"/>
          <w:szCs w:val="26"/>
        </w:rPr>
        <w:t xml:space="preserve"> год </w:t>
      </w:r>
      <w:r w:rsidR="008D2F72" w:rsidRPr="008D2F72">
        <w:rPr>
          <w:rFonts w:ascii="PT Astra Serif" w:hAnsi="PT Astra Serif" w:cs="Times New Roman"/>
          <w:sz w:val="26"/>
          <w:szCs w:val="26"/>
        </w:rPr>
        <w:t>81 019</w:t>
      </w:r>
      <w:r w:rsidRPr="008D2F72">
        <w:rPr>
          <w:rFonts w:ascii="PT Astra Serif" w:hAnsi="PT Astra Serif" w:cs="Times New Roman"/>
          <w:sz w:val="26"/>
          <w:szCs w:val="26"/>
        </w:rPr>
        <w:t xml:space="preserve"> платежных поручени</w:t>
      </w:r>
      <w:r w:rsidR="009661E9" w:rsidRPr="008D2F72">
        <w:rPr>
          <w:rFonts w:ascii="PT Astra Serif" w:hAnsi="PT Astra Serif" w:cs="Times New Roman"/>
          <w:sz w:val="26"/>
          <w:szCs w:val="26"/>
        </w:rPr>
        <w:t>й</w:t>
      </w:r>
      <w:r w:rsidRPr="008D2F72">
        <w:rPr>
          <w:rFonts w:ascii="PT Astra Serif" w:hAnsi="PT Astra Serif" w:cs="Times New Roman"/>
          <w:sz w:val="26"/>
          <w:szCs w:val="26"/>
        </w:rPr>
        <w:t xml:space="preserve"> на</w:t>
      </w:r>
      <w:r w:rsidR="007C4CCF" w:rsidRPr="008D2F72">
        <w:rPr>
          <w:rFonts w:ascii="PT Astra Serif" w:hAnsi="PT Astra Serif" w:cs="Times New Roman"/>
          <w:sz w:val="26"/>
          <w:szCs w:val="26"/>
        </w:rPr>
        <w:t xml:space="preserve"> поступление</w:t>
      </w:r>
      <w:r w:rsidRPr="008D2F72">
        <w:rPr>
          <w:rFonts w:ascii="PT Astra Serif" w:hAnsi="PT Astra Serif" w:cs="Times New Roman"/>
          <w:sz w:val="26"/>
          <w:szCs w:val="26"/>
        </w:rPr>
        <w:t xml:space="preserve"> </w:t>
      </w:r>
      <w:r w:rsidR="007C4CCF" w:rsidRPr="008D2F72">
        <w:rPr>
          <w:rFonts w:ascii="PT Astra Serif" w:hAnsi="PT Astra Serif" w:cs="Times New Roman"/>
          <w:sz w:val="26"/>
          <w:szCs w:val="26"/>
        </w:rPr>
        <w:t xml:space="preserve">и </w:t>
      </w:r>
      <w:r w:rsidRPr="008D2F72">
        <w:rPr>
          <w:rFonts w:ascii="PT Astra Serif" w:hAnsi="PT Astra Serif" w:cs="Times New Roman"/>
          <w:sz w:val="26"/>
          <w:szCs w:val="26"/>
        </w:rPr>
        <w:t>выплат</w:t>
      </w:r>
      <w:r w:rsidR="00C879E0" w:rsidRPr="008D2F72">
        <w:rPr>
          <w:rFonts w:ascii="PT Astra Serif" w:hAnsi="PT Astra Serif" w:cs="Times New Roman"/>
          <w:sz w:val="26"/>
          <w:szCs w:val="26"/>
        </w:rPr>
        <w:t>ы</w:t>
      </w:r>
      <w:r w:rsidR="007C4CCF" w:rsidRPr="008D2F72">
        <w:rPr>
          <w:rFonts w:ascii="PT Astra Serif" w:hAnsi="PT Astra Serif" w:cs="Times New Roman"/>
          <w:sz w:val="26"/>
          <w:szCs w:val="26"/>
        </w:rPr>
        <w:t xml:space="preserve"> </w:t>
      </w:r>
      <w:r w:rsidRPr="008D2F72">
        <w:rPr>
          <w:rFonts w:ascii="PT Astra Serif" w:hAnsi="PT Astra Serif" w:cs="Times New Roman"/>
          <w:sz w:val="26"/>
          <w:szCs w:val="26"/>
        </w:rPr>
        <w:t>средств казенных, бюджетных и автономных учреждений, в том числе на выплат</w:t>
      </w:r>
      <w:r w:rsidR="00C879E0" w:rsidRPr="008D2F72">
        <w:rPr>
          <w:rFonts w:ascii="PT Astra Serif" w:hAnsi="PT Astra Serif" w:cs="Times New Roman"/>
          <w:sz w:val="26"/>
          <w:szCs w:val="26"/>
        </w:rPr>
        <w:t>ы</w:t>
      </w:r>
      <w:r w:rsidRPr="008D2F72">
        <w:rPr>
          <w:rFonts w:ascii="PT Astra Serif" w:hAnsi="PT Astra Serif" w:cs="Times New Roman"/>
          <w:sz w:val="26"/>
          <w:szCs w:val="26"/>
        </w:rPr>
        <w:t xml:space="preserve"> средств, источником финансового обеспечения которых являются субсидии на ин</w:t>
      </w:r>
      <w:r w:rsidR="00D229D8" w:rsidRPr="008D2F72">
        <w:rPr>
          <w:rFonts w:ascii="PT Astra Serif" w:hAnsi="PT Astra Serif" w:cs="Times New Roman"/>
          <w:sz w:val="26"/>
          <w:szCs w:val="26"/>
        </w:rPr>
        <w:t>ые</w:t>
      </w:r>
      <w:r w:rsidRPr="008D2F72">
        <w:rPr>
          <w:rFonts w:ascii="PT Astra Serif" w:hAnsi="PT Astra Serif" w:cs="Times New Roman"/>
          <w:sz w:val="26"/>
          <w:szCs w:val="26"/>
        </w:rPr>
        <w:t xml:space="preserve"> цел</w:t>
      </w:r>
      <w:r w:rsidR="00D229D8" w:rsidRPr="008D2F72">
        <w:rPr>
          <w:rFonts w:ascii="PT Astra Serif" w:hAnsi="PT Astra Serif" w:cs="Times New Roman"/>
          <w:sz w:val="26"/>
          <w:szCs w:val="26"/>
        </w:rPr>
        <w:t>и</w:t>
      </w:r>
      <w:r w:rsidRPr="008D2F72">
        <w:rPr>
          <w:rFonts w:ascii="PT Astra Serif" w:hAnsi="PT Astra Serif" w:cs="Times New Roman"/>
          <w:sz w:val="26"/>
          <w:szCs w:val="26"/>
        </w:rPr>
        <w:t xml:space="preserve"> – </w:t>
      </w:r>
      <w:r w:rsidR="008D2F72" w:rsidRPr="008D2F72">
        <w:rPr>
          <w:rFonts w:ascii="PT Astra Serif" w:hAnsi="PT Astra Serif" w:cs="Times New Roman"/>
          <w:sz w:val="26"/>
          <w:szCs w:val="26"/>
        </w:rPr>
        <w:t>328</w:t>
      </w:r>
      <w:r w:rsidRPr="008D2F72">
        <w:rPr>
          <w:rFonts w:ascii="PT Astra Serif" w:hAnsi="PT Astra Serif" w:cs="Times New Roman"/>
          <w:sz w:val="26"/>
          <w:szCs w:val="26"/>
        </w:rPr>
        <w:t xml:space="preserve"> платежн</w:t>
      </w:r>
      <w:r w:rsidR="000A5FAD" w:rsidRPr="008D2F72">
        <w:rPr>
          <w:rFonts w:ascii="PT Astra Serif" w:hAnsi="PT Astra Serif" w:cs="Times New Roman"/>
          <w:sz w:val="26"/>
          <w:szCs w:val="26"/>
        </w:rPr>
        <w:t>ых</w:t>
      </w:r>
      <w:r w:rsidRPr="008D2F72">
        <w:rPr>
          <w:rFonts w:ascii="PT Astra Serif" w:hAnsi="PT Astra Serif" w:cs="Times New Roman"/>
          <w:sz w:val="26"/>
          <w:szCs w:val="26"/>
        </w:rPr>
        <w:t xml:space="preserve"> поручени</w:t>
      </w:r>
      <w:r w:rsidR="00D128E7">
        <w:rPr>
          <w:rFonts w:ascii="PT Astra Serif" w:hAnsi="PT Astra Serif" w:cs="Times New Roman"/>
          <w:sz w:val="26"/>
          <w:szCs w:val="26"/>
        </w:rPr>
        <w:t>я</w:t>
      </w:r>
      <w:r w:rsidRPr="008D2F72">
        <w:rPr>
          <w:rFonts w:ascii="PT Astra Serif" w:hAnsi="PT Astra Serif" w:cs="Times New Roman"/>
          <w:sz w:val="26"/>
          <w:szCs w:val="26"/>
        </w:rPr>
        <w:t>.</w:t>
      </w:r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D2F72">
        <w:rPr>
          <w:rFonts w:ascii="PT Astra Serif" w:hAnsi="PT Astra Serif" w:cs="Times New Roman"/>
          <w:sz w:val="26"/>
          <w:szCs w:val="26"/>
        </w:rPr>
        <w:t>В процессе исполнения бюджета города Югорска с целью недопущения нецелевого расход</w:t>
      </w:r>
      <w:r w:rsidR="001E19FA" w:rsidRPr="008D2F72">
        <w:rPr>
          <w:rFonts w:ascii="PT Astra Serif" w:hAnsi="PT Astra Serif" w:cs="Times New Roman"/>
          <w:sz w:val="26"/>
          <w:szCs w:val="26"/>
        </w:rPr>
        <w:t xml:space="preserve">ования средств было отклонено </w:t>
      </w:r>
      <w:r w:rsidR="008D2F72" w:rsidRPr="008D2F72">
        <w:rPr>
          <w:rFonts w:ascii="PT Astra Serif" w:hAnsi="PT Astra Serif" w:cs="Times New Roman"/>
          <w:sz w:val="26"/>
          <w:szCs w:val="26"/>
        </w:rPr>
        <w:t>4 545</w:t>
      </w:r>
      <w:r w:rsidRPr="008D2F72">
        <w:rPr>
          <w:rFonts w:ascii="PT Astra Serif" w:hAnsi="PT Astra Serif" w:cs="Times New Roman"/>
          <w:sz w:val="26"/>
          <w:szCs w:val="26"/>
        </w:rPr>
        <w:t xml:space="preserve"> платежн</w:t>
      </w:r>
      <w:r w:rsidR="00663A24" w:rsidRPr="008D2F72">
        <w:rPr>
          <w:rFonts w:ascii="PT Astra Serif" w:hAnsi="PT Astra Serif" w:cs="Times New Roman"/>
          <w:sz w:val="26"/>
          <w:szCs w:val="26"/>
        </w:rPr>
        <w:t>ых</w:t>
      </w:r>
      <w:r w:rsidRPr="008D2F72">
        <w:rPr>
          <w:rFonts w:ascii="PT Astra Serif" w:hAnsi="PT Astra Serif" w:cs="Times New Roman"/>
          <w:sz w:val="26"/>
          <w:szCs w:val="26"/>
        </w:rPr>
        <w:t xml:space="preserve"> поручени</w:t>
      </w:r>
      <w:r w:rsidR="00D128E7">
        <w:rPr>
          <w:rFonts w:ascii="PT Astra Serif" w:hAnsi="PT Astra Serif" w:cs="Times New Roman"/>
          <w:sz w:val="26"/>
          <w:szCs w:val="26"/>
        </w:rPr>
        <w:t>й</w:t>
      </w:r>
      <w:r w:rsidRPr="008D2F72">
        <w:rPr>
          <w:rFonts w:ascii="PT Astra Serif" w:hAnsi="PT Astra Serif" w:cs="Times New Roman"/>
          <w:sz w:val="26"/>
          <w:szCs w:val="26"/>
        </w:rPr>
        <w:t xml:space="preserve">, поступивших от муниципальных учреждений города </w:t>
      </w:r>
      <w:proofErr w:type="spellStart"/>
      <w:r w:rsidRPr="008D2F72">
        <w:rPr>
          <w:rFonts w:ascii="PT Astra Serif" w:hAnsi="PT Astra Serif" w:cs="Times New Roman"/>
          <w:sz w:val="26"/>
          <w:szCs w:val="26"/>
        </w:rPr>
        <w:t>Югорска.</w:t>
      </w:r>
      <w:proofErr w:type="spellEnd"/>
    </w:p>
    <w:p w:rsidR="00BB0501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D2F72">
        <w:rPr>
          <w:rFonts w:ascii="PT Astra Serif" w:hAnsi="PT Astra Serif" w:cs="Times New Roman"/>
          <w:sz w:val="26"/>
          <w:szCs w:val="26"/>
        </w:rPr>
        <w:t>Кроме того, в 202</w:t>
      </w:r>
      <w:r w:rsidR="008D2F72" w:rsidRPr="008D2F72">
        <w:rPr>
          <w:rFonts w:ascii="PT Astra Serif" w:hAnsi="PT Astra Serif" w:cs="Times New Roman"/>
          <w:sz w:val="26"/>
          <w:szCs w:val="26"/>
        </w:rPr>
        <w:t>5</w:t>
      </w:r>
      <w:r w:rsidRPr="008D2F72">
        <w:rPr>
          <w:rFonts w:ascii="PT Astra Serif" w:hAnsi="PT Astra Serif" w:cs="Times New Roman"/>
          <w:sz w:val="26"/>
          <w:szCs w:val="26"/>
        </w:rPr>
        <w:t xml:space="preserve"> году</w:t>
      </w:r>
      <w:r w:rsidR="008D2F72" w:rsidRPr="008D2F72">
        <w:rPr>
          <w:rFonts w:ascii="PT Astra Serif" w:hAnsi="PT Astra Serif" w:cs="Times New Roman"/>
          <w:sz w:val="26"/>
          <w:szCs w:val="26"/>
        </w:rPr>
        <w:t xml:space="preserve"> обработано и</w:t>
      </w:r>
      <w:r w:rsidRPr="008D2F72">
        <w:rPr>
          <w:rFonts w:ascii="PT Astra Serif" w:hAnsi="PT Astra Serif" w:cs="Times New Roman"/>
          <w:sz w:val="26"/>
          <w:szCs w:val="26"/>
        </w:rPr>
        <w:t xml:space="preserve"> принято к учету </w:t>
      </w:r>
      <w:r w:rsidR="008D2F72" w:rsidRPr="008D2F72">
        <w:rPr>
          <w:rFonts w:ascii="PT Astra Serif" w:hAnsi="PT Astra Serif" w:cs="Times New Roman"/>
          <w:sz w:val="26"/>
          <w:szCs w:val="26"/>
        </w:rPr>
        <w:t>8 170</w:t>
      </w:r>
      <w:r w:rsidRPr="008D2F72">
        <w:rPr>
          <w:rFonts w:ascii="PT Astra Serif" w:hAnsi="PT Astra Serif" w:cs="Times New Roman"/>
          <w:sz w:val="26"/>
          <w:szCs w:val="26"/>
        </w:rPr>
        <w:t xml:space="preserve"> бюджетн</w:t>
      </w:r>
      <w:r w:rsidR="008D2F72" w:rsidRPr="008D2F72">
        <w:rPr>
          <w:rFonts w:ascii="PT Astra Serif" w:hAnsi="PT Astra Serif" w:cs="Times New Roman"/>
          <w:sz w:val="26"/>
          <w:szCs w:val="26"/>
        </w:rPr>
        <w:t>ых</w:t>
      </w:r>
      <w:r w:rsidRPr="008D2F72">
        <w:rPr>
          <w:rFonts w:ascii="PT Astra Serif" w:hAnsi="PT Astra Serif" w:cs="Times New Roman"/>
          <w:sz w:val="26"/>
          <w:szCs w:val="26"/>
        </w:rPr>
        <w:t xml:space="preserve"> обязательств и</w:t>
      </w:r>
      <w:r w:rsidR="00375C7F" w:rsidRPr="008D2F72">
        <w:rPr>
          <w:rFonts w:ascii="PT Astra Serif" w:hAnsi="PT Astra Serif" w:cs="Times New Roman"/>
          <w:sz w:val="26"/>
          <w:szCs w:val="26"/>
        </w:rPr>
        <w:t xml:space="preserve"> </w:t>
      </w:r>
      <w:r w:rsidR="008D2F72" w:rsidRPr="008D2F72">
        <w:rPr>
          <w:rFonts w:ascii="PT Astra Serif" w:hAnsi="PT Astra Serif" w:cs="Times New Roman"/>
          <w:sz w:val="26"/>
          <w:szCs w:val="26"/>
        </w:rPr>
        <w:t>21 535</w:t>
      </w:r>
      <w:r w:rsidRPr="008D2F72">
        <w:rPr>
          <w:rFonts w:ascii="PT Astra Serif" w:hAnsi="PT Astra Serif" w:cs="Times New Roman"/>
          <w:sz w:val="26"/>
          <w:szCs w:val="26"/>
        </w:rPr>
        <w:t xml:space="preserve"> денежных обязательств.</w:t>
      </w:r>
    </w:p>
    <w:p w:rsidR="00584D16" w:rsidRDefault="00D83C9D" w:rsidP="00BB050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" w:color="FFFFFF"/>
        </w:pBd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Сформирован</w:t>
      </w:r>
      <w:r w:rsidR="003441CB" w:rsidRPr="00791CCA">
        <w:rPr>
          <w:rFonts w:ascii="PT Astra Serif" w:hAnsi="PT Astra Serif" w:cs="Times New Roman"/>
          <w:sz w:val="26"/>
          <w:szCs w:val="26"/>
        </w:rPr>
        <w:t>о</w:t>
      </w:r>
      <w:r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="004F3A7A" w:rsidRPr="004F3A7A">
        <w:rPr>
          <w:rFonts w:ascii="PT Astra Serif" w:hAnsi="PT Astra Serif" w:cs="Times New Roman"/>
          <w:sz w:val="26"/>
          <w:szCs w:val="26"/>
        </w:rPr>
        <w:t>428</w:t>
      </w:r>
      <w:r w:rsidRPr="004F3A7A">
        <w:rPr>
          <w:rFonts w:ascii="PT Astra Serif" w:hAnsi="PT Astra Serif" w:cs="Times New Roman"/>
          <w:sz w:val="26"/>
          <w:szCs w:val="26"/>
        </w:rPr>
        <w:t xml:space="preserve"> </w:t>
      </w:r>
      <w:r w:rsidR="003441CB" w:rsidRPr="004F3A7A">
        <w:rPr>
          <w:rFonts w:ascii="PT Astra Serif" w:hAnsi="PT Astra Serif" w:cs="Times New Roman"/>
          <w:sz w:val="26"/>
          <w:szCs w:val="26"/>
        </w:rPr>
        <w:t>реестр</w:t>
      </w:r>
      <w:r w:rsidR="004F3A7A">
        <w:rPr>
          <w:rFonts w:ascii="PT Astra Serif" w:hAnsi="PT Astra Serif" w:cs="Times New Roman"/>
          <w:sz w:val="26"/>
          <w:szCs w:val="26"/>
        </w:rPr>
        <w:t>ов</w:t>
      </w:r>
      <w:r w:rsidR="003441CB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>зая</w:t>
      </w:r>
      <w:r w:rsidR="003441CB" w:rsidRPr="00791CCA">
        <w:rPr>
          <w:rFonts w:ascii="PT Astra Serif" w:hAnsi="PT Astra Serif" w:cs="Times New Roman"/>
          <w:sz w:val="26"/>
          <w:szCs w:val="26"/>
        </w:rPr>
        <w:t>вок</w:t>
      </w:r>
      <w:r w:rsidRPr="00791CCA">
        <w:rPr>
          <w:rFonts w:ascii="PT Astra Serif" w:hAnsi="PT Astra Serif" w:cs="Times New Roman"/>
          <w:sz w:val="26"/>
          <w:szCs w:val="26"/>
        </w:rPr>
        <w:t xml:space="preserve"> на кассовый расход (платежных поручений) на перечисление межбюджетных трансфертов в форме субсидий</w:t>
      </w:r>
      <w:r w:rsidR="003441CB" w:rsidRPr="00791CCA">
        <w:rPr>
          <w:rFonts w:ascii="PT Astra Serif" w:hAnsi="PT Astra Serif" w:cs="Times New Roman"/>
          <w:sz w:val="26"/>
          <w:szCs w:val="26"/>
        </w:rPr>
        <w:t>, субвенций, иных межбюджетных трансфертов</w:t>
      </w:r>
      <w:r w:rsidRPr="00791CCA">
        <w:rPr>
          <w:rFonts w:ascii="PT Astra Serif" w:hAnsi="PT Astra Serif" w:cs="Times New Roman"/>
          <w:sz w:val="26"/>
          <w:szCs w:val="26"/>
        </w:rPr>
        <w:t xml:space="preserve"> из бюджета Ханты-Мансийского автономного округа - Югры в бюджет муниципального образования город Югорск под фактическую потребность, в результате чего прохождение платежей осуществлялось без перебоев и в установленные</w:t>
      </w:r>
      <w:r w:rsidR="00D229D8" w:rsidRPr="00791CCA">
        <w:rPr>
          <w:rFonts w:ascii="PT Astra Serif" w:hAnsi="PT Astra Serif" w:cs="Times New Roman"/>
          <w:sz w:val="26"/>
          <w:szCs w:val="26"/>
        </w:rPr>
        <w:t xml:space="preserve"> сроки</w:t>
      </w:r>
      <w:r w:rsidRPr="00791CCA">
        <w:rPr>
          <w:rFonts w:ascii="PT Astra Serif" w:hAnsi="PT Astra Serif" w:cs="Times New Roman"/>
          <w:sz w:val="26"/>
          <w:szCs w:val="26"/>
        </w:rPr>
        <w:t>.</w:t>
      </w:r>
    </w:p>
    <w:p w:rsidR="006A45F5" w:rsidRDefault="00807665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Формирование отчетности об исполнении бюджета города </w:t>
      </w:r>
      <w:proofErr w:type="spellStart"/>
      <w:r w:rsidRPr="00791CCA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BB0501" w:rsidRDefault="00BB0501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6A45F5" w:rsidRDefault="00D83C9D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791CCA">
        <w:rPr>
          <w:rFonts w:ascii="PT Astra Serif" w:eastAsia="Times New Roman" w:hAnsi="PT Astra Serif" w:cs="Times New Roman"/>
          <w:sz w:val="26"/>
          <w:szCs w:val="26"/>
        </w:rPr>
        <w:t>В 202</w:t>
      </w:r>
      <w:r w:rsidR="00C31E73">
        <w:rPr>
          <w:rFonts w:ascii="PT Astra Serif" w:eastAsia="Times New Roman" w:hAnsi="PT Astra Serif" w:cs="Times New Roman"/>
          <w:sz w:val="26"/>
          <w:szCs w:val="26"/>
        </w:rPr>
        <w:t>5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году Департаментом финансов была проведена работа по составлению годового отчета об исполнении бюджета за 202</w:t>
      </w:r>
      <w:r w:rsidR="00C31E73">
        <w:rPr>
          <w:rFonts w:ascii="PT Astra Serif" w:eastAsia="Times New Roman" w:hAnsi="PT Astra Serif" w:cs="Times New Roman"/>
          <w:sz w:val="26"/>
          <w:szCs w:val="26"/>
        </w:rPr>
        <w:t>4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год (далее</w:t>
      </w:r>
      <w:r w:rsidR="00375C7F" w:rsidRPr="00791CC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– годовой отчет), в рамках которой проверена годовая бюджетная отчетность 9 главных распорядителей средств бюджета города Югорска, бюджетная отчетность </w:t>
      </w:r>
      <w:r w:rsidR="00B24923" w:rsidRPr="00791CCA">
        <w:rPr>
          <w:rFonts w:ascii="PT Astra Serif" w:eastAsia="Times New Roman" w:hAnsi="PT Astra Serif" w:cs="Times New Roman"/>
          <w:sz w:val="26"/>
          <w:szCs w:val="26"/>
        </w:rPr>
        <w:t>8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главных администраторов 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lastRenderedPageBreak/>
        <w:t>доходов бюджета города Югорска, бухгалтерская отчетность муниципальных бюджетных и автономных учреждений.</w:t>
      </w:r>
      <w:proofErr w:type="gramEnd"/>
    </w:p>
    <w:p w:rsidR="006A45F5" w:rsidRDefault="00D83C9D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91CCA">
        <w:rPr>
          <w:rFonts w:ascii="PT Astra Serif" w:eastAsia="Times New Roman" w:hAnsi="PT Astra Serif" w:cs="Times New Roman"/>
          <w:sz w:val="26"/>
          <w:szCs w:val="26"/>
        </w:rPr>
        <w:t>Годовой отчет составлен в соответствии с приказами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E03F64" w:rsidRPr="00791CCA">
        <w:rPr>
          <w:rFonts w:ascii="PT Astra Serif" w:eastAsia="Times New Roman" w:hAnsi="PT Astra Serif" w:cs="Times New Roman"/>
          <w:sz w:val="26"/>
          <w:szCs w:val="26"/>
        </w:rPr>
        <w:t xml:space="preserve"> (с изменениями)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, от 25.03.2011</w:t>
      </w:r>
      <w:r w:rsidR="00E03F64" w:rsidRPr="00791CC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="00E03F64" w:rsidRPr="00791CCA">
        <w:rPr>
          <w:rFonts w:ascii="PT Astra Serif" w:eastAsia="Times New Roman" w:hAnsi="PT Astra Serif" w:cs="Times New Roman"/>
          <w:sz w:val="26"/>
          <w:szCs w:val="26"/>
        </w:rPr>
        <w:t xml:space="preserve"> (с изменениями)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, приказом Департамента финансов Ханты - Мансийского автономного округа - Югры от 22.01.2014 № 2-нп «О порядке составления и предоставления консолидированной бюджетной отчетности и консолидированной бухгалтерской отчетности»</w:t>
      </w:r>
      <w:r w:rsidR="00E03F64" w:rsidRPr="00791CCA">
        <w:rPr>
          <w:rFonts w:ascii="PT Astra Serif" w:eastAsia="Times New Roman" w:hAnsi="PT Astra Serif" w:cs="Times New Roman"/>
          <w:sz w:val="26"/>
          <w:szCs w:val="26"/>
        </w:rPr>
        <w:t xml:space="preserve"> (с изменениями)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6A45F5" w:rsidRDefault="00C31E73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666D2">
        <w:rPr>
          <w:rFonts w:ascii="PT Astra Serif" w:hAnsi="PT Astra Serif"/>
          <w:sz w:val="26"/>
          <w:szCs w:val="26"/>
        </w:rPr>
        <w:t xml:space="preserve">Годовая отчетность об исполнении бюджета города </w:t>
      </w:r>
      <w:proofErr w:type="spellStart"/>
      <w:r w:rsidRPr="00A666D2">
        <w:rPr>
          <w:rFonts w:ascii="PT Astra Serif" w:hAnsi="PT Astra Serif"/>
          <w:sz w:val="26"/>
          <w:szCs w:val="26"/>
        </w:rPr>
        <w:t>Югорска</w:t>
      </w:r>
      <w:proofErr w:type="spellEnd"/>
      <w:r w:rsidRPr="00A666D2">
        <w:rPr>
          <w:rFonts w:ascii="PT Astra Serif" w:hAnsi="PT Astra Serif"/>
          <w:sz w:val="26"/>
          <w:szCs w:val="26"/>
        </w:rPr>
        <w:t xml:space="preserve"> за 202</w:t>
      </w:r>
      <w:r w:rsidR="005F3C68" w:rsidRPr="005F3C68">
        <w:rPr>
          <w:rFonts w:ascii="PT Astra Serif" w:hAnsi="PT Astra Serif"/>
          <w:sz w:val="26"/>
          <w:szCs w:val="26"/>
        </w:rPr>
        <w:t>4</w:t>
      </w:r>
      <w:r w:rsidRPr="00A666D2">
        <w:rPr>
          <w:rFonts w:ascii="PT Astra Serif" w:hAnsi="PT Astra Serif"/>
          <w:sz w:val="26"/>
          <w:szCs w:val="26"/>
        </w:rPr>
        <w:t xml:space="preserve"> год в Департамент финансов Ханты – Мансийского автономного округа – Югры представлена в установленные сроки и признана представленной в полном объеме, что подтверждается уведомлением Департамента финансов Ханты – Мансийского автономного округа – Югры от 01.04.202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Pr="00A666D2">
        <w:rPr>
          <w:rFonts w:ascii="PT Astra Serif" w:hAnsi="PT Astra Serif"/>
          <w:sz w:val="26"/>
          <w:szCs w:val="26"/>
        </w:rPr>
        <w:t xml:space="preserve"> о принятии отчетности.</w:t>
      </w:r>
    </w:p>
    <w:p w:rsidR="006A45F5" w:rsidRDefault="00573C94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6A45F5" w:rsidRDefault="00883625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 соответствии с Положением об отдельных вопросах организации и осуществлени</w:t>
      </w:r>
      <w:r w:rsidR="002169CD" w:rsidRPr="00791CCA">
        <w:rPr>
          <w:rFonts w:ascii="PT Astra Serif" w:hAnsi="PT Astra Serif"/>
          <w:sz w:val="26"/>
          <w:szCs w:val="26"/>
        </w:rPr>
        <w:t>я</w:t>
      </w:r>
      <w:r w:rsidRPr="00791CCA">
        <w:rPr>
          <w:rFonts w:ascii="PT Astra Serif" w:hAnsi="PT Astra Serif"/>
          <w:sz w:val="26"/>
          <w:szCs w:val="26"/>
        </w:rPr>
        <w:t xml:space="preserve"> бюджетного процесса в городе Югорске, утвержденным решением Думы города Югорска от 26.09.2013 № 48 (с изменениями), годовой отчет об исполнении бюджета города </w:t>
      </w:r>
      <w:proofErr w:type="spellStart"/>
      <w:r w:rsidRPr="00791CCA">
        <w:rPr>
          <w:rFonts w:ascii="PT Astra Serif" w:hAnsi="PT Astra Serif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sz w:val="26"/>
          <w:szCs w:val="26"/>
        </w:rPr>
        <w:t xml:space="preserve"> за 202</w:t>
      </w:r>
      <w:r w:rsidR="001B1BCA">
        <w:rPr>
          <w:rFonts w:ascii="PT Astra Serif" w:hAnsi="PT Astra Serif"/>
          <w:sz w:val="26"/>
          <w:szCs w:val="26"/>
        </w:rPr>
        <w:t>4</w:t>
      </w:r>
      <w:r w:rsidRPr="00791CCA">
        <w:rPr>
          <w:rFonts w:ascii="PT Astra Serif" w:hAnsi="PT Astra Serif"/>
          <w:sz w:val="26"/>
          <w:szCs w:val="26"/>
        </w:rPr>
        <w:t xml:space="preserve"> год был подготовлен и внесён 2</w:t>
      </w:r>
      <w:r w:rsidR="001B1BCA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>.03.202</w:t>
      </w:r>
      <w:r w:rsidR="001B1BCA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 xml:space="preserve"> в Думу города Югорска для рассмотрения. Годовой отчет об исполнении бюджета города </w:t>
      </w:r>
      <w:proofErr w:type="spellStart"/>
      <w:r w:rsidRPr="00791CCA">
        <w:rPr>
          <w:rFonts w:ascii="PT Astra Serif" w:hAnsi="PT Astra Serif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sz w:val="26"/>
          <w:szCs w:val="26"/>
        </w:rPr>
        <w:t xml:space="preserve"> за 202</w:t>
      </w:r>
      <w:r w:rsidR="005F3C68" w:rsidRPr="005F3C68">
        <w:rPr>
          <w:rFonts w:ascii="PT Astra Serif" w:hAnsi="PT Astra Serif"/>
          <w:sz w:val="26"/>
          <w:szCs w:val="26"/>
        </w:rPr>
        <w:t>4</w:t>
      </w:r>
      <w:r w:rsidRPr="00791CCA">
        <w:rPr>
          <w:rFonts w:ascii="PT Astra Serif" w:hAnsi="PT Astra Serif"/>
          <w:sz w:val="26"/>
          <w:szCs w:val="26"/>
        </w:rPr>
        <w:t xml:space="preserve"> год прошел внешнюю проверку контрольно – счетной палаты города </w:t>
      </w:r>
      <w:proofErr w:type="spellStart"/>
      <w:r w:rsidRPr="00791CCA">
        <w:rPr>
          <w:rFonts w:ascii="PT Astra Serif" w:hAnsi="PT Astra Serif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sz w:val="26"/>
          <w:szCs w:val="26"/>
        </w:rPr>
        <w:t>.</w:t>
      </w:r>
    </w:p>
    <w:p w:rsidR="006A45F5" w:rsidRDefault="004735F7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1</w:t>
      </w:r>
      <w:r w:rsidR="005F3C68" w:rsidRPr="005F3C68">
        <w:rPr>
          <w:rFonts w:ascii="PT Astra Serif" w:hAnsi="PT Astra Serif" w:cs="Times New Roman"/>
          <w:sz w:val="26"/>
          <w:szCs w:val="26"/>
        </w:rPr>
        <w:t>4</w:t>
      </w:r>
      <w:r w:rsidR="00644E94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="00392F06" w:rsidRPr="00791CCA">
        <w:rPr>
          <w:rFonts w:ascii="PT Astra Serif" w:hAnsi="PT Astra Serif" w:cs="Times New Roman"/>
          <w:sz w:val="26"/>
          <w:szCs w:val="26"/>
        </w:rPr>
        <w:t>апреля</w:t>
      </w:r>
      <w:r w:rsidR="00644E94" w:rsidRPr="00791CCA">
        <w:rPr>
          <w:rFonts w:ascii="PT Astra Serif" w:hAnsi="PT Astra Serif" w:cs="Times New Roman"/>
          <w:sz w:val="26"/>
          <w:szCs w:val="26"/>
        </w:rPr>
        <w:t xml:space="preserve"> 20</w:t>
      </w:r>
      <w:r w:rsidR="00F924F4" w:rsidRPr="00791CCA">
        <w:rPr>
          <w:rFonts w:ascii="PT Astra Serif" w:hAnsi="PT Astra Serif" w:cs="Times New Roman"/>
          <w:sz w:val="26"/>
          <w:szCs w:val="26"/>
        </w:rPr>
        <w:t>2</w:t>
      </w:r>
      <w:r w:rsidR="005F3C68" w:rsidRPr="005F3C68">
        <w:rPr>
          <w:rFonts w:ascii="PT Astra Serif" w:hAnsi="PT Astra Serif" w:cs="Times New Roman"/>
          <w:sz w:val="26"/>
          <w:szCs w:val="26"/>
        </w:rPr>
        <w:t>5</w:t>
      </w:r>
      <w:r w:rsidR="00644E94" w:rsidRPr="00791CCA">
        <w:rPr>
          <w:rFonts w:ascii="PT Astra Serif" w:hAnsi="PT Astra Serif" w:cs="Times New Roman"/>
          <w:sz w:val="26"/>
          <w:szCs w:val="26"/>
        </w:rPr>
        <w:t xml:space="preserve"> года Департаментом финансов проведены публичные слушания по отчету об исполнении бюджета за 20</w:t>
      </w:r>
      <w:r w:rsidR="00392F06" w:rsidRPr="00791CCA">
        <w:rPr>
          <w:rFonts w:ascii="PT Astra Serif" w:hAnsi="PT Astra Serif" w:cs="Times New Roman"/>
          <w:sz w:val="26"/>
          <w:szCs w:val="26"/>
        </w:rPr>
        <w:t>2</w:t>
      </w:r>
      <w:r w:rsidR="005F3C68" w:rsidRPr="005F3C68">
        <w:rPr>
          <w:rFonts w:ascii="PT Astra Serif" w:hAnsi="PT Astra Serif" w:cs="Times New Roman"/>
          <w:sz w:val="26"/>
          <w:szCs w:val="26"/>
        </w:rPr>
        <w:t>4</w:t>
      </w:r>
      <w:r w:rsidR="00644E94" w:rsidRPr="00791CCA">
        <w:rPr>
          <w:rFonts w:ascii="PT Astra Serif" w:hAnsi="PT Astra Serif" w:cs="Times New Roman"/>
          <w:sz w:val="26"/>
          <w:szCs w:val="26"/>
        </w:rPr>
        <w:t xml:space="preserve"> год</w:t>
      </w:r>
      <w:r w:rsidR="00421744" w:rsidRPr="00791CCA">
        <w:rPr>
          <w:rFonts w:ascii="PT Astra Serif" w:hAnsi="PT Astra Serif" w:cs="Times New Roman"/>
          <w:sz w:val="26"/>
          <w:szCs w:val="26"/>
        </w:rPr>
        <w:t>,</w:t>
      </w:r>
      <w:r w:rsidR="00644E94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="00547CF0" w:rsidRPr="00791CCA">
        <w:rPr>
          <w:rFonts w:ascii="PT Astra Serif" w:hAnsi="PT Astra Serif" w:cs="Times New Roman"/>
          <w:sz w:val="26"/>
          <w:szCs w:val="26"/>
        </w:rPr>
        <w:t>по результатам</w:t>
      </w:r>
      <w:r w:rsidR="002346B2" w:rsidRPr="00791CCA">
        <w:rPr>
          <w:rFonts w:ascii="PT Astra Serif" w:hAnsi="PT Astra Serif" w:cs="Times New Roman"/>
          <w:sz w:val="26"/>
          <w:szCs w:val="26"/>
        </w:rPr>
        <w:t>,</w:t>
      </w:r>
      <w:r w:rsidR="00547CF0" w:rsidRPr="00791CCA">
        <w:rPr>
          <w:rFonts w:ascii="PT Astra Serif" w:hAnsi="PT Astra Serif" w:cs="Times New Roman"/>
          <w:sz w:val="26"/>
          <w:szCs w:val="26"/>
        </w:rPr>
        <w:t xml:space="preserve"> которых отчет об исполнении бюджета города за 20</w:t>
      </w:r>
      <w:r w:rsidR="00DE7A6A" w:rsidRPr="00791CCA">
        <w:rPr>
          <w:rFonts w:ascii="PT Astra Serif" w:hAnsi="PT Astra Serif" w:cs="Times New Roman"/>
          <w:sz w:val="26"/>
          <w:szCs w:val="26"/>
        </w:rPr>
        <w:t>2</w:t>
      </w:r>
      <w:r w:rsidR="005F3C68" w:rsidRPr="005F3C68">
        <w:rPr>
          <w:rFonts w:ascii="PT Astra Serif" w:hAnsi="PT Astra Serif" w:cs="Times New Roman"/>
          <w:sz w:val="26"/>
          <w:szCs w:val="26"/>
        </w:rPr>
        <w:t>4</w:t>
      </w:r>
      <w:r w:rsidR="00547CF0" w:rsidRPr="00791CCA">
        <w:rPr>
          <w:rFonts w:ascii="PT Astra Serif" w:hAnsi="PT Astra Serif" w:cs="Times New Roman"/>
          <w:sz w:val="26"/>
          <w:szCs w:val="26"/>
        </w:rPr>
        <w:t xml:space="preserve"> год был вынесен на рассмотрение Думы города Югорска.</w:t>
      </w:r>
      <w:r w:rsidR="00B6432C" w:rsidRPr="00791CCA">
        <w:rPr>
          <w:rFonts w:ascii="PT Astra Serif" w:hAnsi="PT Astra Serif" w:cs="Times New Roman"/>
          <w:sz w:val="26"/>
          <w:szCs w:val="26"/>
        </w:rPr>
        <w:t xml:space="preserve"> </w:t>
      </w:r>
    </w:p>
    <w:p w:rsidR="006A45F5" w:rsidRDefault="00573C94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Результатом проделанной работы стало утверждение годового отчета решением Думы города </w:t>
      </w:r>
      <w:proofErr w:type="spellStart"/>
      <w:r w:rsidRPr="00791CCA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от </w:t>
      </w:r>
      <w:r w:rsidR="00BD0CB9" w:rsidRPr="00791CCA">
        <w:rPr>
          <w:rFonts w:ascii="PT Astra Serif" w:eastAsia="Times New Roman" w:hAnsi="PT Astra Serif" w:cs="Times New Roman"/>
          <w:sz w:val="26"/>
          <w:szCs w:val="26"/>
        </w:rPr>
        <w:t>2</w:t>
      </w:r>
      <w:r w:rsidR="005F3C68" w:rsidRPr="005F3C68">
        <w:rPr>
          <w:rFonts w:ascii="PT Astra Serif" w:eastAsia="Times New Roman" w:hAnsi="PT Astra Serif" w:cs="Times New Roman"/>
          <w:sz w:val="26"/>
          <w:szCs w:val="26"/>
        </w:rPr>
        <w:t>2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.</w:t>
      </w:r>
      <w:r w:rsidR="00BD0CB9" w:rsidRPr="00791CCA">
        <w:rPr>
          <w:rFonts w:ascii="PT Astra Serif" w:eastAsia="Times New Roman" w:hAnsi="PT Astra Serif" w:cs="Times New Roman"/>
          <w:sz w:val="26"/>
          <w:szCs w:val="26"/>
        </w:rPr>
        <w:t>04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.20</w:t>
      </w:r>
      <w:r w:rsidR="003D09FF" w:rsidRPr="00791CCA">
        <w:rPr>
          <w:rFonts w:ascii="PT Astra Serif" w:eastAsia="Times New Roman" w:hAnsi="PT Astra Serif" w:cs="Times New Roman"/>
          <w:sz w:val="26"/>
          <w:szCs w:val="26"/>
        </w:rPr>
        <w:t>2</w:t>
      </w:r>
      <w:r w:rsidR="005F3C68" w:rsidRPr="005F3C68">
        <w:rPr>
          <w:rFonts w:ascii="PT Astra Serif" w:eastAsia="Times New Roman" w:hAnsi="PT Astra Serif" w:cs="Times New Roman"/>
          <w:sz w:val="26"/>
          <w:szCs w:val="26"/>
        </w:rPr>
        <w:t>5</w:t>
      </w:r>
      <w:r w:rsidR="00FC0FBA" w:rsidRPr="00791CC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№ </w:t>
      </w:r>
      <w:r w:rsidR="005F3C68" w:rsidRPr="005F3C68">
        <w:rPr>
          <w:rFonts w:ascii="PT Astra Serif" w:eastAsia="Times New Roman" w:hAnsi="PT Astra Serif" w:cs="Times New Roman"/>
          <w:sz w:val="26"/>
          <w:szCs w:val="26"/>
        </w:rPr>
        <w:t>30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07089C" w:rsidRPr="00791CCA">
        <w:rPr>
          <w:rFonts w:ascii="PT Astra Serif" w:eastAsia="Times New Roman" w:hAnsi="PT Astra Serif" w:cs="Times New Roman"/>
          <w:sz w:val="26"/>
          <w:szCs w:val="26"/>
        </w:rPr>
        <w:t>«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Об исполнении бюджета города </w:t>
      </w:r>
      <w:proofErr w:type="spellStart"/>
      <w:r w:rsidRPr="00791CCA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за 20</w:t>
      </w:r>
      <w:r w:rsidR="00BD0CB9" w:rsidRPr="00791CCA">
        <w:rPr>
          <w:rFonts w:ascii="PT Astra Serif" w:eastAsia="Times New Roman" w:hAnsi="PT Astra Serif" w:cs="Times New Roman"/>
          <w:sz w:val="26"/>
          <w:szCs w:val="26"/>
        </w:rPr>
        <w:t>2</w:t>
      </w:r>
      <w:r w:rsidR="005F3C68" w:rsidRPr="005F3C68">
        <w:rPr>
          <w:rFonts w:ascii="PT Astra Serif" w:eastAsia="Times New Roman" w:hAnsi="PT Astra Serif" w:cs="Times New Roman"/>
          <w:sz w:val="26"/>
          <w:szCs w:val="26"/>
        </w:rPr>
        <w:t>4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год</w:t>
      </w:r>
      <w:r w:rsidR="0007089C" w:rsidRPr="00791CCA">
        <w:rPr>
          <w:rFonts w:ascii="PT Astra Serif" w:eastAsia="Times New Roman" w:hAnsi="PT Astra Serif" w:cs="Times New Roman"/>
          <w:sz w:val="26"/>
          <w:szCs w:val="26"/>
        </w:rPr>
        <w:t>»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BB0501" w:rsidRDefault="009A4EF1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eastAsia="Times New Roman" w:hAnsi="PT Astra Serif" w:cs="Times New Roman"/>
          <w:sz w:val="26"/>
          <w:szCs w:val="26"/>
        </w:rPr>
        <w:t>В 202</w:t>
      </w:r>
      <w:r w:rsidR="005F3C68" w:rsidRPr="005F3C68">
        <w:rPr>
          <w:rFonts w:ascii="PT Astra Serif" w:eastAsia="Times New Roman" w:hAnsi="PT Astra Serif" w:cs="Times New Roman"/>
          <w:sz w:val="26"/>
          <w:szCs w:val="26"/>
        </w:rPr>
        <w:t>5</w:t>
      </w: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 году </w:t>
      </w:r>
      <w:r w:rsidR="00AE12EB" w:rsidRPr="00791CCA">
        <w:rPr>
          <w:rFonts w:ascii="PT Astra Serif" w:hAnsi="PT Astra Serif"/>
          <w:sz w:val="26"/>
          <w:szCs w:val="26"/>
        </w:rPr>
        <w:t>Отчеты об исполнении бюджета города Югорска за 1 квартал, 1 полугодие, 9 месяцев 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="00AE12EB" w:rsidRPr="00791CCA">
        <w:rPr>
          <w:rFonts w:ascii="PT Astra Serif" w:hAnsi="PT Astra Serif"/>
          <w:sz w:val="26"/>
          <w:szCs w:val="26"/>
        </w:rPr>
        <w:t xml:space="preserve"> года утверждены постановлениями администрации города </w:t>
      </w:r>
      <w:proofErr w:type="spellStart"/>
      <w:r w:rsidR="00AE12EB" w:rsidRPr="00791CCA">
        <w:rPr>
          <w:rFonts w:ascii="PT Astra Serif" w:hAnsi="PT Astra Serif"/>
          <w:sz w:val="26"/>
          <w:szCs w:val="26"/>
        </w:rPr>
        <w:t>Югорска</w:t>
      </w:r>
      <w:proofErr w:type="spellEnd"/>
      <w:r w:rsidR="00AE12EB" w:rsidRPr="00791CCA">
        <w:rPr>
          <w:rFonts w:ascii="PT Astra Serif" w:hAnsi="PT Astra Serif"/>
          <w:sz w:val="26"/>
          <w:szCs w:val="26"/>
        </w:rPr>
        <w:t xml:space="preserve"> от </w:t>
      </w:r>
      <w:r w:rsidR="005F3C68" w:rsidRPr="005F3C68">
        <w:rPr>
          <w:rFonts w:ascii="PT Astra Serif" w:hAnsi="PT Astra Serif"/>
          <w:sz w:val="26"/>
          <w:szCs w:val="26"/>
        </w:rPr>
        <w:t>28</w:t>
      </w:r>
      <w:r w:rsidR="00AE12EB" w:rsidRPr="00791CCA">
        <w:rPr>
          <w:rFonts w:ascii="PT Astra Serif" w:hAnsi="PT Astra Serif"/>
          <w:sz w:val="26"/>
          <w:szCs w:val="26"/>
        </w:rPr>
        <w:t>.</w:t>
      </w:r>
      <w:r w:rsidR="005F3C68" w:rsidRPr="005F3C68">
        <w:rPr>
          <w:rFonts w:ascii="PT Astra Serif" w:hAnsi="PT Astra Serif"/>
          <w:sz w:val="26"/>
          <w:szCs w:val="26"/>
        </w:rPr>
        <w:t>04</w:t>
      </w:r>
      <w:r w:rsidR="00AE12EB" w:rsidRPr="00791CCA">
        <w:rPr>
          <w:rFonts w:ascii="PT Astra Serif" w:hAnsi="PT Astra Serif"/>
          <w:sz w:val="26"/>
          <w:szCs w:val="26"/>
        </w:rPr>
        <w:t>.202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="00AE12EB" w:rsidRPr="00791CCA">
        <w:rPr>
          <w:rFonts w:ascii="PT Astra Serif" w:hAnsi="PT Astra Serif"/>
          <w:sz w:val="26"/>
          <w:szCs w:val="26"/>
        </w:rPr>
        <w:t xml:space="preserve"> № 7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="00AE12EB" w:rsidRPr="00791CCA">
        <w:rPr>
          <w:rFonts w:ascii="PT Astra Serif" w:hAnsi="PT Astra Serif"/>
          <w:sz w:val="26"/>
          <w:szCs w:val="26"/>
        </w:rPr>
        <w:t>1-п,</w:t>
      </w:r>
      <w:r w:rsidR="00AE12EB" w:rsidRPr="00791CCA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AE12EB" w:rsidRPr="00791CCA">
        <w:rPr>
          <w:rFonts w:ascii="PT Astra Serif" w:hAnsi="PT Astra Serif"/>
          <w:sz w:val="26"/>
          <w:szCs w:val="26"/>
        </w:rPr>
        <w:t xml:space="preserve">от </w:t>
      </w:r>
      <w:r w:rsidR="005F3C68" w:rsidRPr="005F3C68">
        <w:rPr>
          <w:rFonts w:ascii="PT Astra Serif" w:hAnsi="PT Astra Serif"/>
          <w:sz w:val="26"/>
          <w:szCs w:val="26"/>
        </w:rPr>
        <w:t>05</w:t>
      </w:r>
      <w:r w:rsidR="00AE12EB" w:rsidRPr="00791CCA">
        <w:rPr>
          <w:rFonts w:ascii="PT Astra Serif" w:hAnsi="PT Astra Serif"/>
          <w:sz w:val="26"/>
          <w:szCs w:val="26"/>
        </w:rPr>
        <w:t>.</w:t>
      </w:r>
      <w:r w:rsidR="005F3C68" w:rsidRPr="005F3C68">
        <w:rPr>
          <w:rFonts w:ascii="PT Astra Serif" w:hAnsi="PT Astra Serif"/>
          <w:sz w:val="26"/>
          <w:szCs w:val="26"/>
        </w:rPr>
        <w:t>08</w:t>
      </w:r>
      <w:r w:rsidR="00AE12EB" w:rsidRPr="00791CCA">
        <w:rPr>
          <w:rFonts w:ascii="PT Astra Serif" w:hAnsi="PT Astra Serif"/>
          <w:sz w:val="26"/>
          <w:szCs w:val="26"/>
        </w:rPr>
        <w:t>.202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="00AE12EB" w:rsidRPr="00791CCA">
        <w:rPr>
          <w:rFonts w:ascii="PT Astra Serif" w:hAnsi="PT Astra Serif"/>
          <w:sz w:val="26"/>
          <w:szCs w:val="26"/>
        </w:rPr>
        <w:t xml:space="preserve"> № 1</w:t>
      </w:r>
      <w:r w:rsidR="005F3C68" w:rsidRPr="005F3C68">
        <w:rPr>
          <w:rFonts w:ascii="PT Astra Serif" w:hAnsi="PT Astra Serif"/>
          <w:sz w:val="26"/>
          <w:szCs w:val="26"/>
        </w:rPr>
        <w:t>464-13</w:t>
      </w:r>
      <w:r w:rsidR="00AE12EB" w:rsidRPr="00791CCA">
        <w:rPr>
          <w:rFonts w:ascii="PT Astra Serif" w:hAnsi="PT Astra Serif"/>
          <w:sz w:val="26"/>
          <w:szCs w:val="26"/>
        </w:rPr>
        <w:t xml:space="preserve">-п, от </w:t>
      </w:r>
      <w:r w:rsidR="005F3C68" w:rsidRPr="005F3C68">
        <w:rPr>
          <w:rFonts w:ascii="PT Astra Serif" w:hAnsi="PT Astra Serif"/>
          <w:sz w:val="26"/>
          <w:szCs w:val="26"/>
        </w:rPr>
        <w:t>12</w:t>
      </w:r>
      <w:r w:rsidR="00AE12EB" w:rsidRPr="00791CCA">
        <w:rPr>
          <w:rFonts w:ascii="PT Astra Serif" w:hAnsi="PT Astra Serif"/>
          <w:sz w:val="26"/>
          <w:szCs w:val="26"/>
        </w:rPr>
        <w:t>.1</w:t>
      </w:r>
      <w:r w:rsidR="005F3C68" w:rsidRPr="005F3C68">
        <w:rPr>
          <w:rFonts w:ascii="PT Astra Serif" w:hAnsi="PT Astra Serif"/>
          <w:sz w:val="26"/>
          <w:szCs w:val="26"/>
        </w:rPr>
        <w:t>1</w:t>
      </w:r>
      <w:r w:rsidR="00AE12EB" w:rsidRPr="00791CCA">
        <w:rPr>
          <w:rFonts w:ascii="PT Astra Serif" w:hAnsi="PT Astra Serif"/>
          <w:sz w:val="26"/>
          <w:szCs w:val="26"/>
        </w:rPr>
        <w:t>.202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="00AE12EB" w:rsidRPr="00791CCA">
        <w:rPr>
          <w:rFonts w:ascii="PT Astra Serif" w:hAnsi="PT Astra Serif"/>
          <w:sz w:val="26"/>
          <w:szCs w:val="26"/>
        </w:rPr>
        <w:t xml:space="preserve"> </w:t>
      </w:r>
      <w:r w:rsidR="005F3C68" w:rsidRPr="005F3C68">
        <w:rPr>
          <w:rFonts w:ascii="PT Astra Serif" w:hAnsi="PT Astra Serif"/>
          <w:sz w:val="26"/>
          <w:szCs w:val="26"/>
        </w:rPr>
        <w:t xml:space="preserve">                   </w:t>
      </w:r>
      <w:r w:rsidR="00AE12EB" w:rsidRPr="00791CCA">
        <w:rPr>
          <w:rFonts w:ascii="PT Astra Serif" w:hAnsi="PT Astra Serif"/>
          <w:sz w:val="26"/>
          <w:szCs w:val="26"/>
        </w:rPr>
        <w:t xml:space="preserve">№ </w:t>
      </w:r>
      <w:r w:rsidR="005F3C68" w:rsidRPr="005F3C68">
        <w:rPr>
          <w:rFonts w:ascii="PT Astra Serif" w:hAnsi="PT Astra Serif"/>
          <w:sz w:val="26"/>
          <w:szCs w:val="26"/>
        </w:rPr>
        <w:t>2232-13</w:t>
      </w:r>
      <w:r w:rsidR="00AE12EB" w:rsidRPr="00791CCA">
        <w:rPr>
          <w:rFonts w:ascii="PT Astra Serif" w:hAnsi="PT Astra Serif"/>
          <w:sz w:val="26"/>
          <w:szCs w:val="26"/>
        </w:rPr>
        <w:t xml:space="preserve">–п и представлены в </w:t>
      </w:r>
      <w:proofErr w:type="spellStart"/>
      <w:r w:rsidR="00AE12EB" w:rsidRPr="00791CCA">
        <w:rPr>
          <w:rFonts w:ascii="PT Astra Serif" w:hAnsi="PT Astra Serif"/>
          <w:sz w:val="26"/>
          <w:szCs w:val="26"/>
        </w:rPr>
        <w:t>контрольно</w:t>
      </w:r>
      <w:proofErr w:type="spellEnd"/>
      <w:r w:rsidR="00AE12EB" w:rsidRPr="00791CCA">
        <w:rPr>
          <w:rFonts w:ascii="PT Astra Serif" w:hAnsi="PT Astra Serif"/>
          <w:sz w:val="26"/>
          <w:szCs w:val="26"/>
        </w:rPr>
        <w:t xml:space="preserve"> - счетную палату города Югорска и Думу города </w:t>
      </w:r>
      <w:proofErr w:type="spellStart"/>
      <w:r w:rsidR="00AE12EB" w:rsidRPr="00791CCA">
        <w:rPr>
          <w:rFonts w:ascii="PT Astra Serif" w:hAnsi="PT Astra Serif"/>
          <w:sz w:val="26"/>
          <w:szCs w:val="26"/>
        </w:rPr>
        <w:t>Югорска.</w:t>
      </w:r>
      <w:proofErr w:type="spellEnd"/>
    </w:p>
    <w:p w:rsidR="006A45F5" w:rsidRDefault="00951401" w:rsidP="006A45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lastRenderedPageBreak/>
        <w:t>В 202</w:t>
      </w:r>
      <w:r w:rsidR="005F3C68" w:rsidRPr="005F3C68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 xml:space="preserve"> году формировалась консолидированная бюджетная отчетность </w:t>
      </w:r>
      <w:proofErr w:type="gramStart"/>
      <w:r w:rsidRPr="00791CCA">
        <w:rPr>
          <w:rFonts w:ascii="PT Astra Serif" w:hAnsi="PT Astra Serif"/>
          <w:sz w:val="26"/>
          <w:szCs w:val="26"/>
        </w:rPr>
        <w:t>об</w:t>
      </w:r>
      <w:proofErr w:type="gramEnd"/>
      <w:r w:rsidRPr="00791CC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91CCA">
        <w:rPr>
          <w:rFonts w:ascii="PT Astra Serif" w:hAnsi="PT Astra Serif"/>
          <w:sz w:val="26"/>
          <w:szCs w:val="26"/>
        </w:rPr>
        <w:t>исполнении бюджета города Югорска за месяц, квартал,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– Мансийского автономного округа – Югры.</w:t>
      </w:r>
      <w:proofErr w:type="gramEnd"/>
    </w:p>
    <w:p w:rsidR="00475397" w:rsidRDefault="00DC150B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 xml:space="preserve">Кроме того, Департаментом финансов </w:t>
      </w:r>
      <w:r w:rsidR="000A7DE1" w:rsidRPr="00791CCA">
        <w:rPr>
          <w:rFonts w:ascii="PT Astra Serif" w:hAnsi="PT Astra Serif" w:cs="Times New Roman"/>
          <w:color w:val="000000"/>
          <w:sz w:val="26"/>
          <w:szCs w:val="26"/>
        </w:rPr>
        <w:t>осуществлялась подготовка аналитических и информационных материалов, характеризующих финансовое положение города Югорска, исполнение бюджета города Югорска, в соответствии с запросами</w:t>
      </w:r>
      <w:r w:rsidR="003A7E6A" w:rsidRPr="00791CCA">
        <w:rPr>
          <w:rFonts w:ascii="PT Astra Serif" w:hAnsi="PT Astra Serif" w:cs="Times New Roman"/>
          <w:color w:val="000000"/>
          <w:sz w:val="26"/>
          <w:szCs w:val="26"/>
        </w:rPr>
        <w:t xml:space="preserve"> и в сроки</w:t>
      </w:r>
      <w:r w:rsidR="00421744" w:rsidRPr="00791CCA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3A7E6A" w:rsidRPr="00791CCA">
        <w:rPr>
          <w:rFonts w:ascii="PT Astra Serif" w:hAnsi="PT Astra Serif" w:cs="Times New Roman"/>
          <w:color w:val="000000"/>
          <w:sz w:val="26"/>
          <w:szCs w:val="26"/>
        </w:rPr>
        <w:t xml:space="preserve"> установленные</w:t>
      </w:r>
      <w:r w:rsidR="000A7DE1" w:rsidRPr="00791CCA">
        <w:rPr>
          <w:rFonts w:ascii="PT Astra Serif" w:hAnsi="PT Astra Serif" w:cs="Times New Roman"/>
          <w:color w:val="000000"/>
          <w:sz w:val="26"/>
          <w:szCs w:val="26"/>
        </w:rPr>
        <w:t xml:space="preserve"> Департамент</w:t>
      </w:r>
      <w:r w:rsidR="003A7E6A" w:rsidRPr="00791CCA">
        <w:rPr>
          <w:rFonts w:ascii="PT Astra Serif" w:hAnsi="PT Astra Serif" w:cs="Times New Roman"/>
          <w:color w:val="000000"/>
          <w:sz w:val="26"/>
          <w:szCs w:val="26"/>
        </w:rPr>
        <w:t>ом</w:t>
      </w:r>
      <w:r w:rsidR="000A7DE1" w:rsidRPr="00791CCA">
        <w:rPr>
          <w:rFonts w:ascii="PT Astra Serif" w:hAnsi="PT Astra Serif" w:cs="Times New Roman"/>
          <w:color w:val="000000"/>
          <w:sz w:val="26"/>
          <w:szCs w:val="26"/>
        </w:rPr>
        <w:t xml:space="preserve"> финансов Ханты -</w:t>
      </w:r>
      <w:r w:rsidR="00C84249" w:rsidRPr="00791CCA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0A7DE1" w:rsidRPr="00791CCA">
        <w:rPr>
          <w:rFonts w:ascii="PT Astra Serif" w:hAnsi="PT Astra Serif" w:cs="Times New Roman"/>
          <w:color w:val="000000"/>
          <w:sz w:val="26"/>
          <w:szCs w:val="26"/>
        </w:rPr>
        <w:t>Мансийского втономного округа - Югры, иных органов исполнительной власти Ханты – Мансийского автономного округа – Югры.</w:t>
      </w:r>
    </w:p>
    <w:p w:rsidR="00475397" w:rsidRDefault="00475397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</w:p>
    <w:p w:rsidR="00475397" w:rsidRDefault="00376A54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>Проведение мониторинга и оценки качества финансового менеджмента</w:t>
      </w:r>
    </w:p>
    <w:p w:rsidR="00475397" w:rsidRDefault="00475397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b/>
          <w:i/>
          <w:sz w:val="26"/>
          <w:szCs w:val="26"/>
        </w:rPr>
      </w:pPr>
    </w:p>
    <w:p w:rsidR="00475397" w:rsidRDefault="00376A54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В 20</w:t>
      </w:r>
      <w:r w:rsidR="008518C5" w:rsidRPr="00791CCA">
        <w:rPr>
          <w:rFonts w:ascii="PT Astra Serif" w:hAnsi="PT Astra Serif" w:cs="Times New Roman"/>
          <w:sz w:val="26"/>
          <w:szCs w:val="26"/>
        </w:rPr>
        <w:t>2</w:t>
      </w:r>
      <w:r w:rsidR="005F3C68" w:rsidRPr="005F3C68">
        <w:rPr>
          <w:rFonts w:ascii="PT Astra Serif" w:hAnsi="PT Astra Serif" w:cs="Times New Roman"/>
          <w:sz w:val="26"/>
          <w:szCs w:val="26"/>
        </w:rPr>
        <w:t>5</w:t>
      </w:r>
      <w:r w:rsidRPr="00791CCA">
        <w:rPr>
          <w:rFonts w:ascii="PT Astra Serif" w:hAnsi="PT Astra Serif" w:cs="Times New Roman"/>
          <w:sz w:val="26"/>
          <w:szCs w:val="26"/>
        </w:rPr>
        <w:t xml:space="preserve"> году </w:t>
      </w:r>
      <w:r w:rsidR="00466D88" w:rsidRPr="00791CCA">
        <w:rPr>
          <w:rFonts w:ascii="PT Astra Serif" w:hAnsi="PT Astra Serif" w:cs="Times New Roman"/>
          <w:sz w:val="26"/>
          <w:szCs w:val="26"/>
        </w:rPr>
        <w:t xml:space="preserve">Департаментом финансов </w:t>
      </w:r>
      <w:r w:rsidRPr="00791CCA">
        <w:rPr>
          <w:rFonts w:ascii="PT Astra Serif" w:hAnsi="PT Astra Serif" w:cs="Times New Roman"/>
          <w:sz w:val="26"/>
          <w:szCs w:val="26"/>
        </w:rPr>
        <w:t>проводился мониторинг качества финансового менеджмента, осуществляемого главными распорядителями средств бюджета города Югорска</w:t>
      </w:r>
      <w:r w:rsidR="002169CD" w:rsidRPr="00791CCA">
        <w:rPr>
          <w:rFonts w:ascii="PT Astra Serif" w:hAnsi="PT Astra Serif" w:cs="Times New Roman"/>
          <w:sz w:val="26"/>
          <w:szCs w:val="26"/>
        </w:rPr>
        <w:t>,</w:t>
      </w:r>
      <w:r w:rsidRPr="00791CCA">
        <w:rPr>
          <w:rFonts w:ascii="PT Astra Serif" w:hAnsi="PT Astra Serif" w:cs="Times New Roman"/>
          <w:sz w:val="26"/>
          <w:szCs w:val="26"/>
        </w:rPr>
        <w:t xml:space="preserve"> на основании приказа </w:t>
      </w:r>
      <w:r w:rsidR="002169CD" w:rsidRPr="00791CCA">
        <w:rPr>
          <w:rFonts w:ascii="PT Astra Serif" w:hAnsi="PT Astra Serif" w:cs="Times New Roman"/>
          <w:sz w:val="26"/>
          <w:szCs w:val="26"/>
        </w:rPr>
        <w:t>д</w:t>
      </w:r>
      <w:r w:rsidRPr="00791CCA">
        <w:rPr>
          <w:rFonts w:ascii="PT Astra Serif" w:hAnsi="PT Astra Serif" w:cs="Times New Roman"/>
          <w:sz w:val="26"/>
          <w:szCs w:val="26"/>
        </w:rPr>
        <w:t xml:space="preserve">иректора департамента финансов </w:t>
      </w:r>
      <w:r w:rsidR="006C19A8" w:rsidRPr="00791CCA">
        <w:rPr>
          <w:rFonts w:ascii="PT Astra Serif" w:hAnsi="PT Astra Serif" w:cs="Times New Roman"/>
          <w:sz w:val="26"/>
          <w:szCs w:val="26"/>
        </w:rPr>
        <w:t xml:space="preserve">администрации города Югорска </w:t>
      </w:r>
      <w:r w:rsidRPr="00791CCA">
        <w:rPr>
          <w:rFonts w:ascii="PT Astra Serif" w:hAnsi="PT Astra Serif" w:cs="Times New Roman"/>
          <w:sz w:val="26"/>
          <w:szCs w:val="26"/>
        </w:rPr>
        <w:t xml:space="preserve">от </w:t>
      </w:r>
      <w:r w:rsidR="00FB714D" w:rsidRPr="00791CCA">
        <w:rPr>
          <w:rFonts w:ascii="PT Astra Serif" w:hAnsi="PT Astra Serif" w:cs="Times New Roman"/>
          <w:sz w:val="26"/>
          <w:szCs w:val="26"/>
        </w:rPr>
        <w:t>31.05.2022</w:t>
      </w:r>
      <w:r w:rsidRPr="00791CCA">
        <w:rPr>
          <w:rFonts w:ascii="PT Astra Serif" w:hAnsi="PT Astra Serif" w:cs="Times New Roman"/>
          <w:sz w:val="26"/>
          <w:szCs w:val="26"/>
        </w:rPr>
        <w:t xml:space="preserve"> № </w:t>
      </w:r>
      <w:r w:rsidR="00FB714D" w:rsidRPr="00791CCA">
        <w:rPr>
          <w:rFonts w:ascii="PT Astra Serif" w:hAnsi="PT Astra Serif" w:cs="Times New Roman"/>
          <w:sz w:val="26"/>
          <w:szCs w:val="26"/>
        </w:rPr>
        <w:t>29</w:t>
      </w:r>
      <w:r w:rsidR="009358D7" w:rsidRPr="00791CCA">
        <w:rPr>
          <w:rFonts w:ascii="PT Astra Serif" w:hAnsi="PT Astra Serif" w:cs="Times New Roman"/>
          <w:sz w:val="26"/>
          <w:szCs w:val="26"/>
        </w:rPr>
        <w:t>п</w:t>
      </w:r>
      <w:r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="0007089C" w:rsidRPr="00791CCA">
        <w:rPr>
          <w:rFonts w:ascii="PT Astra Serif" w:hAnsi="PT Astra Serif" w:cs="Times New Roman"/>
          <w:sz w:val="26"/>
          <w:szCs w:val="26"/>
        </w:rPr>
        <w:t>«</w:t>
      </w:r>
      <w:r w:rsidRPr="00791CCA">
        <w:rPr>
          <w:rFonts w:ascii="PT Astra Serif" w:hAnsi="PT Astra Serif" w:cs="Times New Roman"/>
          <w:sz w:val="26"/>
          <w:szCs w:val="26"/>
        </w:rPr>
        <w:t xml:space="preserve">О мониторинге качества финансового менеджмента, осуществляемого главными администраторами средств бюджета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07089C" w:rsidRPr="00791CCA">
        <w:rPr>
          <w:rFonts w:ascii="PT Astra Serif" w:hAnsi="PT Astra Serif" w:cs="Times New Roman"/>
          <w:sz w:val="26"/>
          <w:szCs w:val="26"/>
        </w:rPr>
        <w:t>»</w:t>
      </w:r>
      <w:r w:rsidR="00AE12EB" w:rsidRPr="00791CCA">
        <w:rPr>
          <w:rFonts w:ascii="PT Astra Serif" w:hAnsi="PT Astra Serif" w:cs="Times New Roman"/>
          <w:sz w:val="26"/>
          <w:szCs w:val="26"/>
        </w:rPr>
        <w:t xml:space="preserve"> (с изменениями)</w:t>
      </w:r>
      <w:r w:rsidRPr="00791CCA">
        <w:rPr>
          <w:rFonts w:ascii="PT Astra Serif" w:hAnsi="PT Astra Serif" w:cs="Times New Roman"/>
          <w:sz w:val="26"/>
          <w:szCs w:val="26"/>
        </w:rPr>
        <w:t>.</w:t>
      </w:r>
    </w:p>
    <w:p w:rsidR="00475397" w:rsidRDefault="00177172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t>По результатам мониторинга за 20</w:t>
      </w:r>
      <w:r w:rsidR="00280355" w:rsidRPr="00791CCA">
        <w:rPr>
          <w:rFonts w:ascii="PT Astra Serif" w:eastAsia="Calibri" w:hAnsi="PT Astra Serif" w:cs="Times New Roman"/>
          <w:sz w:val="26"/>
          <w:szCs w:val="26"/>
        </w:rPr>
        <w:t>2</w:t>
      </w:r>
      <w:r w:rsidR="005F3C68" w:rsidRPr="005F3C68">
        <w:rPr>
          <w:rFonts w:ascii="PT Astra Serif" w:eastAsia="Calibri" w:hAnsi="PT Astra Serif" w:cs="Times New Roman"/>
          <w:sz w:val="26"/>
          <w:szCs w:val="26"/>
        </w:rPr>
        <w:t>4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 средняя </w:t>
      </w:r>
      <w:r w:rsidR="005F3C68">
        <w:rPr>
          <w:rFonts w:ascii="PT Astra Serif" w:eastAsia="Calibri" w:hAnsi="PT Astra Serif" w:cs="Times New Roman"/>
          <w:sz w:val="26"/>
          <w:szCs w:val="26"/>
        </w:rPr>
        <w:t>итоговая</w:t>
      </w:r>
      <w:r w:rsidR="005F3C68" w:rsidRPr="005F3C68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балльная оценка </w:t>
      </w:r>
      <w:r w:rsidR="002169CD" w:rsidRPr="00791CCA">
        <w:rPr>
          <w:rFonts w:ascii="PT Astra Serif" w:eastAsia="Calibri" w:hAnsi="PT Astra Serif" w:cs="Times New Roman"/>
          <w:sz w:val="26"/>
          <w:szCs w:val="26"/>
        </w:rPr>
        <w:t>составила</w:t>
      </w:r>
      <w:r w:rsidR="001E2B9B" w:rsidRPr="00791CC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5F3C68">
        <w:rPr>
          <w:rFonts w:ascii="PT Astra Serif" w:eastAsia="Calibri" w:hAnsi="PT Astra Serif" w:cs="Times New Roman"/>
          <w:sz w:val="26"/>
          <w:szCs w:val="26"/>
        </w:rPr>
        <w:t>93</w:t>
      </w:r>
      <w:r w:rsidR="00280355" w:rsidRPr="00791CCA">
        <w:rPr>
          <w:rFonts w:ascii="PT Astra Serif" w:eastAsia="Calibri" w:hAnsi="PT Astra Serif" w:cs="Times New Roman"/>
          <w:sz w:val="26"/>
          <w:szCs w:val="26"/>
        </w:rPr>
        <w:t>,</w:t>
      </w:r>
      <w:r w:rsidR="005F3C68">
        <w:rPr>
          <w:rFonts w:ascii="PT Astra Serif" w:eastAsia="Calibri" w:hAnsi="PT Astra Serif" w:cs="Times New Roman"/>
          <w:sz w:val="26"/>
          <w:szCs w:val="26"/>
        </w:rPr>
        <w:t>8</w:t>
      </w:r>
      <w:r w:rsidR="001E2B9B" w:rsidRPr="00791CCA">
        <w:rPr>
          <w:rFonts w:ascii="PT Astra Serif" w:eastAsia="Calibri" w:hAnsi="PT Astra Serif" w:cs="Times New Roman"/>
          <w:sz w:val="26"/>
          <w:szCs w:val="26"/>
        </w:rPr>
        <w:t xml:space="preserve"> балл</w:t>
      </w:r>
      <w:r w:rsidR="005F3C68">
        <w:rPr>
          <w:rFonts w:ascii="PT Astra Serif" w:eastAsia="Calibri" w:hAnsi="PT Astra Serif" w:cs="Times New Roman"/>
          <w:sz w:val="26"/>
          <w:szCs w:val="26"/>
        </w:rPr>
        <w:t>а</w:t>
      </w:r>
      <w:r w:rsidR="001E2B9B" w:rsidRPr="00791CCA">
        <w:rPr>
          <w:rFonts w:ascii="PT Astra Serif" w:eastAsia="Calibri" w:hAnsi="PT Astra Serif" w:cs="Times New Roman"/>
          <w:sz w:val="26"/>
          <w:szCs w:val="26"/>
        </w:rPr>
        <w:t>.</w:t>
      </w:r>
      <w:r w:rsidR="00376A54" w:rsidRPr="00791CC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3C414C" w:rsidRPr="00791CCA">
        <w:rPr>
          <w:rFonts w:ascii="PT Astra Serif" w:hAnsi="PT Astra Serif"/>
          <w:color w:val="000000" w:themeColor="text1"/>
          <w:sz w:val="26"/>
          <w:szCs w:val="26"/>
        </w:rPr>
        <w:t>В результате мониторинга</w:t>
      </w:r>
      <w:r w:rsidR="00481EAA">
        <w:rPr>
          <w:rFonts w:ascii="PT Astra Serif" w:hAnsi="PT Astra Serif"/>
          <w:color w:val="000000" w:themeColor="text1"/>
          <w:sz w:val="26"/>
          <w:szCs w:val="26"/>
        </w:rPr>
        <w:t xml:space="preserve"> 8</w:t>
      </w:r>
      <w:r w:rsidR="007D4ECA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3C414C" w:rsidRPr="00791CCA">
        <w:rPr>
          <w:rFonts w:ascii="PT Astra Serif" w:hAnsi="PT Astra Serif"/>
          <w:color w:val="000000" w:themeColor="text1"/>
          <w:sz w:val="26"/>
          <w:szCs w:val="26"/>
        </w:rPr>
        <w:t>главных администратор</w:t>
      </w:r>
      <w:r w:rsidR="003042EF" w:rsidRPr="00791CCA">
        <w:rPr>
          <w:rFonts w:ascii="PT Astra Serif" w:hAnsi="PT Astra Serif"/>
          <w:color w:val="000000" w:themeColor="text1"/>
          <w:sz w:val="26"/>
          <w:szCs w:val="26"/>
        </w:rPr>
        <w:t>ов</w:t>
      </w:r>
      <w:r w:rsidR="003C414C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имеют высокий уровень качества финансового менеджмента, </w:t>
      </w:r>
      <w:r w:rsidR="00481EAA">
        <w:rPr>
          <w:rFonts w:ascii="PT Astra Serif" w:hAnsi="PT Astra Serif"/>
          <w:color w:val="000000" w:themeColor="text1"/>
          <w:sz w:val="26"/>
          <w:szCs w:val="26"/>
        </w:rPr>
        <w:t>1</w:t>
      </w:r>
      <w:r w:rsidR="009F70DF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главны</w:t>
      </w:r>
      <w:r w:rsidR="00481EAA">
        <w:rPr>
          <w:rFonts w:ascii="PT Astra Serif" w:hAnsi="PT Astra Serif"/>
          <w:color w:val="000000" w:themeColor="text1"/>
          <w:sz w:val="26"/>
          <w:szCs w:val="26"/>
        </w:rPr>
        <w:t>й</w:t>
      </w:r>
      <w:r w:rsidR="009F70DF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администратор</w:t>
      </w:r>
      <w:r w:rsidR="003C414C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име</w:t>
      </w:r>
      <w:r w:rsidR="00481EAA"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3C414C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т средний уровень качества финансового менеджмента. </w:t>
      </w:r>
      <w:r w:rsidR="00376A54" w:rsidRPr="00791CCA">
        <w:rPr>
          <w:rFonts w:ascii="PT Astra Serif" w:eastAsia="Calibri" w:hAnsi="PT Astra Serif" w:cs="Times New Roman"/>
          <w:sz w:val="26"/>
          <w:szCs w:val="26"/>
        </w:rPr>
        <w:t>Результаты мониторинга качества финансового менеджмента размещены на официальном сайте органов местного самоуправления города Югорска.</w:t>
      </w:r>
      <w:r w:rsidR="00966DF2" w:rsidRPr="00791CCA">
        <w:rPr>
          <w:rFonts w:ascii="PT Astra Serif" w:eastAsia="Calibri" w:hAnsi="PT Astra Serif" w:cs="Times New Roman"/>
          <w:sz w:val="26"/>
          <w:szCs w:val="26"/>
        </w:rPr>
        <w:t xml:space="preserve"> По сравнению с 202</w:t>
      </w:r>
      <w:r w:rsidR="00481EAA">
        <w:rPr>
          <w:rFonts w:ascii="PT Astra Serif" w:eastAsia="Calibri" w:hAnsi="PT Astra Serif" w:cs="Times New Roman"/>
          <w:sz w:val="26"/>
          <w:szCs w:val="26"/>
        </w:rPr>
        <w:t>3</w:t>
      </w:r>
      <w:r w:rsidR="00966DF2" w:rsidRPr="00791CCA">
        <w:rPr>
          <w:rFonts w:ascii="PT Astra Serif" w:eastAsia="Calibri" w:hAnsi="PT Astra Serif" w:cs="Times New Roman"/>
          <w:sz w:val="26"/>
          <w:szCs w:val="26"/>
        </w:rPr>
        <w:t xml:space="preserve"> годом средняя итоговая оценка качества финансового менеджмента за 202</w:t>
      </w:r>
      <w:r w:rsidR="00481EAA">
        <w:rPr>
          <w:rFonts w:ascii="PT Astra Serif" w:eastAsia="Calibri" w:hAnsi="PT Astra Serif" w:cs="Times New Roman"/>
          <w:sz w:val="26"/>
          <w:szCs w:val="26"/>
        </w:rPr>
        <w:t>4</w:t>
      </w:r>
      <w:r w:rsidR="00966DF2" w:rsidRPr="00791CCA">
        <w:rPr>
          <w:rFonts w:ascii="PT Astra Serif" w:eastAsia="Calibri" w:hAnsi="PT Astra Serif" w:cs="Times New Roman"/>
          <w:sz w:val="26"/>
          <w:szCs w:val="26"/>
        </w:rPr>
        <w:t xml:space="preserve"> год </w:t>
      </w:r>
      <w:r w:rsidR="003042EF" w:rsidRPr="00791CCA">
        <w:rPr>
          <w:rFonts w:ascii="PT Astra Serif" w:eastAsia="Calibri" w:hAnsi="PT Astra Serif" w:cs="Times New Roman"/>
          <w:sz w:val="26"/>
          <w:szCs w:val="26"/>
        </w:rPr>
        <w:t xml:space="preserve">выросла на </w:t>
      </w:r>
      <w:r w:rsidR="00481EAA">
        <w:rPr>
          <w:rFonts w:ascii="PT Astra Serif" w:eastAsia="Calibri" w:hAnsi="PT Astra Serif" w:cs="Times New Roman"/>
          <w:sz w:val="26"/>
          <w:szCs w:val="26"/>
        </w:rPr>
        <w:t>4</w:t>
      </w:r>
      <w:r w:rsidR="00966DF2" w:rsidRPr="00791CCA">
        <w:rPr>
          <w:rFonts w:ascii="PT Astra Serif" w:eastAsia="Calibri" w:hAnsi="PT Astra Serif" w:cs="Times New Roman"/>
          <w:sz w:val="26"/>
          <w:szCs w:val="26"/>
        </w:rPr>
        <w:t>,</w:t>
      </w:r>
      <w:r w:rsidR="00481EAA">
        <w:rPr>
          <w:rFonts w:ascii="PT Astra Serif" w:eastAsia="Calibri" w:hAnsi="PT Astra Serif" w:cs="Times New Roman"/>
          <w:sz w:val="26"/>
          <w:szCs w:val="26"/>
        </w:rPr>
        <w:t>8</w:t>
      </w:r>
      <w:r w:rsidR="00966DF2" w:rsidRPr="00791CCA">
        <w:rPr>
          <w:rFonts w:ascii="PT Astra Serif" w:eastAsia="Calibri" w:hAnsi="PT Astra Serif" w:cs="Times New Roman"/>
          <w:sz w:val="26"/>
          <w:szCs w:val="26"/>
        </w:rPr>
        <w:t xml:space="preserve"> балл</w:t>
      </w:r>
      <w:r w:rsidR="003205F0" w:rsidRPr="00791CCA">
        <w:rPr>
          <w:rFonts w:ascii="PT Astra Serif" w:eastAsia="Calibri" w:hAnsi="PT Astra Serif" w:cs="Times New Roman"/>
          <w:sz w:val="26"/>
          <w:szCs w:val="26"/>
        </w:rPr>
        <w:t>а</w:t>
      </w:r>
      <w:r w:rsidR="008D643E" w:rsidRPr="00791CCA">
        <w:rPr>
          <w:rFonts w:ascii="PT Astra Serif" w:eastAsia="Calibri" w:hAnsi="PT Astra Serif" w:cs="Times New Roman"/>
          <w:sz w:val="26"/>
          <w:szCs w:val="26"/>
        </w:rPr>
        <w:t>.</w:t>
      </w:r>
    </w:p>
    <w:p w:rsidR="00475397" w:rsidRDefault="00475397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475397" w:rsidRDefault="00C43788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>Составлени</w:t>
      </w:r>
      <w:r w:rsidR="00421744" w:rsidRPr="00791CCA">
        <w:rPr>
          <w:rFonts w:ascii="PT Astra Serif" w:hAnsi="PT Astra Serif" w:cs="Times New Roman"/>
          <w:b/>
          <w:i/>
          <w:sz w:val="26"/>
          <w:szCs w:val="26"/>
        </w:rPr>
        <w:t>е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бюджета города </w:t>
      </w:r>
      <w:proofErr w:type="spellStart"/>
      <w:r w:rsidRPr="00791CCA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475397" w:rsidRDefault="00C43788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>на 202</w:t>
      </w:r>
      <w:r w:rsidR="0062336D">
        <w:rPr>
          <w:rFonts w:ascii="PT Astra Serif" w:hAnsi="PT Astra Serif" w:cs="Times New Roman"/>
          <w:b/>
          <w:i/>
          <w:sz w:val="26"/>
          <w:szCs w:val="26"/>
        </w:rPr>
        <w:t>6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год</w:t>
      </w:r>
      <w:r w:rsidR="00D9283B"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и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на плановый период 202</w:t>
      </w:r>
      <w:r w:rsidR="0062336D">
        <w:rPr>
          <w:rFonts w:ascii="PT Astra Serif" w:hAnsi="PT Astra Serif" w:cs="Times New Roman"/>
          <w:b/>
          <w:i/>
          <w:sz w:val="26"/>
          <w:szCs w:val="26"/>
        </w:rPr>
        <w:t>7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и 202</w:t>
      </w:r>
      <w:r w:rsidR="0062336D">
        <w:rPr>
          <w:rFonts w:ascii="PT Astra Serif" w:hAnsi="PT Astra Serif" w:cs="Times New Roman"/>
          <w:b/>
          <w:i/>
          <w:sz w:val="26"/>
          <w:szCs w:val="26"/>
        </w:rPr>
        <w:t>8</w:t>
      </w: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 годов</w:t>
      </w:r>
    </w:p>
    <w:p w:rsidR="00475397" w:rsidRDefault="00475397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475397" w:rsidRDefault="009544F6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kern w:val="24"/>
          <w:sz w:val="26"/>
          <w:szCs w:val="26"/>
        </w:rPr>
      </w:pPr>
      <w:r w:rsidRPr="00791CCA">
        <w:rPr>
          <w:rFonts w:ascii="PT Astra Serif" w:hAnsi="PT Astra Serif"/>
          <w:kern w:val="24"/>
          <w:sz w:val="26"/>
          <w:szCs w:val="26"/>
        </w:rPr>
        <w:t>Одной из важных мер, гарантирующих стабильность и устойчивость бюджетной системы города Югорска</w:t>
      </w:r>
      <w:r w:rsidR="00421744" w:rsidRPr="00791CCA">
        <w:rPr>
          <w:rFonts w:ascii="PT Astra Serif" w:hAnsi="PT Astra Serif"/>
          <w:kern w:val="24"/>
          <w:sz w:val="26"/>
          <w:szCs w:val="26"/>
        </w:rPr>
        <w:t>,</w:t>
      </w:r>
      <w:r w:rsidRPr="00791CCA">
        <w:rPr>
          <w:rFonts w:ascii="PT Astra Serif" w:hAnsi="PT Astra Serif"/>
          <w:kern w:val="24"/>
          <w:sz w:val="26"/>
          <w:szCs w:val="26"/>
        </w:rPr>
        <w:t xml:space="preserve"> является утверждение бюджета города на очередной финансовый год и на плановый период, формирование которого обеспечивается Департаментом финансов в рамках установленных полномочий.</w:t>
      </w:r>
    </w:p>
    <w:p w:rsidR="00475397" w:rsidRDefault="006E0904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kern w:val="24"/>
          <w:sz w:val="26"/>
          <w:szCs w:val="26"/>
        </w:rPr>
        <w:t xml:space="preserve">Составление проекта бюджета города </w:t>
      </w:r>
      <w:proofErr w:type="spellStart"/>
      <w:r w:rsidRPr="00791CCA">
        <w:rPr>
          <w:rFonts w:ascii="PT Astra Serif" w:hAnsi="PT Astra Serif"/>
          <w:kern w:val="24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kern w:val="24"/>
          <w:sz w:val="26"/>
          <w:szCs w:val="26"/>
        </w:rPr>
        <w:t xml:space="preserve"> на 202</w:t>
      </w:r>
      <w:r w:rsidR="0062336D">
        <w:rPr>
          <w:rFonts w:ascii="PT Astra Serif" w:hAnsi="PT Astra Serif"/>
          <w:kern w:val="24"/>
          <w:sz w:val="26"/>
          <w:szCs w:val="26"/>
        </w:rPr>
        <w:t>6</w:t>
      </w:r>
      <w:r w:rsidRPr="00791CCA">
        <w:rPr>
          <w:rFonts w:ascii="PT Astra Serif" w:hAnsi="PT Astra Serif"/>
          <w:kern w:val="24"/>
          <w:sz w:val="26"/>
          <w:szCs w:val="26"/>
        </w:rPr>
        <w:t xml:space="preserve"> год и на плановый период </w:t>
      </w:r>
      <w:r w:rsidR="00195556" w:rsidRPr="00791CCA">
        <w:rPr>
          <w:rFonts w:ascii="PT Astra Serif" w:hAnsi="PT Astra Serif"/>
          <w:kern w:val="24"/>
          <w:sz w:val="26"/>
          <w:szCs w:val="26"/>
        </w:rPr>
        <w:t>202</w:t>
      </w:r>
      <w:r w:rsidR="0062336D">
        <w:rPr>
          <w:rFonts w:ascii="PT Astra Serif" w:hAnsi="PT Astra Serif"/>
          <w:kern w:val="24"/>
          <w:sz w:val="26"/>
          <w:szCs w:val="26"/>
        </w:rPr>
        <w:t>7</w:t>
      </w:r>
      <w:r w:rsidR="00195556" w:rsidRPr="00791CCA">
        <w:rPr>
          <w:rFonts w:ascii="PT Astra Serif" w:hAnsi="PT Astra Serif"/>
          <w:kern w:val="24"/>
          <w:sz w:val="26"/>
          <w:szCs w:val="26"/>
        </w:rPr>
        <w:t xml:space="preserve"> и 202</w:t>
      </w:r>
      <w:r w:rsidR="0062336D">
        <w:rPr>
          <w:rFonts w:ascii="PT Astra Serif" w:hAnsi="PT Astra Serif"/>
          <w:kern w:val="24"/>
          <w:sz w:val="26"/>
          <w:szCs w:val="26"/>
        </w:rPr>
        <w:t>8</w:t>
      </w:r>
      <w:r w:rsidR="00195556" w:rsidRPr="00791CCA">
        <w:rPr>
          <w:rFonts w:ascii="PT Astra Serif" w:hAnsi="PT Astra Serif"/>
          <w:kern w:val="24"/>
          <w:sz w:val="26"/>
          <w:szCs w:val="26"/>
        </w:rPr>
        <w:t xml:space="preserve"> годов </w:t>
      </w:r>
      <w:r w:rsidRPr="00791CCA">
        <w:rPr>
          <w:rFonts w:ascii="PT Astra Serif" w:hAnsi="PT Astra Serif"/>
          <w:kern w:val="24"/>
          <w:sz w:val="26"/>
          <w:szCs w:val="26"/>
        </w:rPr>
        <w:t xml:space="preserve">осуществлялось в соответствии с положениями Бюджетного </w:t>
      </w:r>
      <w:r w:rsidR="003579AF" w:rsidRPr="00791CCA">
        <w:rPr>
          <w:rFonts w:ascii="PT Astra Serif" w:hAnsi="PT Astra Serif"/>
          <w:kern w:val="24"/>
          <w:sz w:val="26"/>
          <w:szCs w:val="26"/>
        </w:rPr>
        <w:t>к</w:t>
      </w:r>
      <w:r w:rsidRPr="00791CCA">
        <w:rPr>
          <w:rFonts w:ascii="PT Astra Serif" w:hAnsi="PT Astra Serif"/>
          <w:kern w:val="24"/>
          <w:sz w:val="26"/>
          <w:szCs w:val="26"/>
        </w:rPr>
        <w:t xml:space="preserve">одекса Российской Федерации, решением Думы города Югорска от </w:t>
      </w:r>
      <w:r w:rsidRPr="00791CCA">
        <w:rPr>
          <w:rFonts w:ascii="PT Astra Serif" w:hAnsi="PT Astra Serif"/>
          <w:iCs/>
          <w:sz w:val="26"/>
          <w:szCs w:val="26"/>
        </w:rPr>
        <w:t>26.09.2013 № 48 «О Положении об отдельных вопросах организации и осуществления бюджетного процесса в городе Югорске»</w:t>
      </w:r>
      <w:r w:rsidR="00B11F76" w:rsidRPr="00791CCA">
        <w:rPr>
          <w:rFonts w:ascii="PT Astra Serif" w:hAnsi="PT Astra Serif"/>
          <w:iCs/>
          <w:sz w:val="26"/>
          <w:szCs w:val="26"/>
        </w:rPr>
        <w:t xml:space="preserve"> (с изменениями)</w:t>
      </w:r>
      <w:r w:rsidRPr="00791CCA">
        <w:rPr>
          <w:rFonts w:ascii="PT Astra Serif" w:hAnsi="PT Astra Serif"/>
          <w:iCs/>
          <w:sz w:val="26"/>
          <w:szCs w:val="26"/>
        </w:rPr>
        <w:t xml:space="preserve">, а также с Порядком составления проекта решения о бюджете города Югорска на очередной финансовый год и </w:t>
      </w:r>
      <w:r w:rsidRPr="00791CCA">
        <w:rPr>
          <w:rFonts w:ascii="PT Astra Serif" w:hAnsi="PT Astra Serif"/>
          <w:iCs/>
          <w:sz w:val="26"/>
          <w:szCs w:val="26"/>
        </w:rPr>
        <w:lastRenderedPageBreak/>
        <w:t>плановый период, утвержденным постановлением администрации города Югорска от 02.10.2017 № 2360</w:t>
      </w:r>
      <w:r w:rsidR="00444824" w:rsidRPr="00791CCA">
        <w:rPr>
          <w:rFonts w:ascii="PT Astra Serif" w:hAnsi="PT Astra Serif"/>
          <w:b/>
          <w:iCs/>
          <w:sz w:val="26"/>
          <w:szCs w:val="26"/>
        </w:rPr>
        <w:t xml:space="preserve"> «</w:t>
      </w:r>
      <w:r w:rsidR="00444824" w:rsidRPr="00791CCA">
        <w:rPr>
          <w:rFonts w:ascii="PT Astra Serif" w:hAnsi="PT Astra Serif"/>
          <w:bCs/>
          <w:sz w:val="26"/>
          <w:szCs w:val="26"/>
        </w:rPr>
        <w:t xml:space="preserve">О порядке составления проекта </w:t>
      </w:r>
      <w:r w:rsidR="00444824" w:rsidRPr="00791CCA">
        <w:rPr>
          <w:rFonts w:ascii="PT Astra Serif" w:hAnsi="PT Astra Serif"/>
          <w:sz w:val="26"/>
          <w:szCs w:val="26"/>
        </w:rPr>
        <w:t>решения о бюджете города Югорска на очередной финансовый год и плановый период»</w:t>
      </w:r>
      <w:r w:rsidR="00B11F76" w:rsidRPr="00791CCA">
        <w:rPr>
          <w:rFonts w:ascii="PT Astra Serif" w:hAnsi="PT Astra Serif"/>
          <w:sz w:val="26"/>
          <w:szCs w:val="26"/>
        </w:rPr>
        <w:t xml:space="preserve"> (с изменениями)</w:t>
      </w:r>
      <w:r w:rsidR="00444824" w:rsidRPr="00791CCA">
        <w:rPr>
          <w:rFonts w:ascii="PT Astra Serif" w:hAnsi="PT Astra Serif"/>
          <w:sz w:val="26"/>
          <w:szCs w:val="26"/>
        </w:rPr>
        <w:t>.</w:t>
      </w:r>
    </w:p>
    <w:p w:rsidR="00475397" w:rsidRDefault="00230196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 процессе работы по формированию</w:t>
      </w:r>
      <w:r w:rsidR="006C19A8" w:rsidRPr="00791CCA">
        <w:rPr>
          <w:rFonts w:ascii="PT Astra Serif" w:hAnsi="PT Astra Serif"/>
          <w:sz w:val="26"/>
          <w:szCs w:val="26"/>
        </w:rPr>
        <w:t xml:space="preserve"> проекта</w:t>
      </w:r>
      <w:r w:rsidRPr="00791CCA">
        <w:rPr>
          <w:rFonts w:ascii="PT Astra Serif" w:hAnsi="PT Astra Serif"/>
          <w:sz w:val="26"/>
          <w:szCs w:val="26"/>
        </w:rPr>
        <w:t xml:space="preserve"> бюджета горо</w:t>
      </w:r>
      <w:r w:rsidR="00BF0007" w:rsidRPr="00791CCA">
        <w:rPr>
          <w:rFonts w:ascii="PT Astra Serif" w:hAnsi="PT Astra Serif"/>
          <w:sz w:val="26"/>
          <w:szCs w:val="26"/>
        </w:rPr>
        <w:t>да Югорска на 202</w:t>
      </w:r>
      <w:r w:rsidR="0062336D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62336D">
        <w:rPr>
          <w:rFonts w:ascii="PT Astra Serif" w:hAnsi="PT Astra Serif"/>
          <w:sz w:val="26"/>
          <w:szCs w:val="26"/>
        </w:rPr>
        <w:t>7</w:t>
      </w:r>
      <w:r w:rsidRPr="00791CCA">
        <w:rPr>
          <w:rFonts w:ascii="PT Astra Serif" w:hAnsi="PT Astra Serif"/>
          <w:sz w:val="26"/>
          <w:szCs w:val="26"/>
        </w:rPr>
        <w:t xml:space="preserve"> и 202</w:t>
      </w:r>
      <w:r w:rsidR="0062336D">
        <w:rPr>
          <w:rFonts w:ascii="PT Astra Serif" w:hAnsi="PT Astra Serif"/>
          <w:sz w:val="26"/>
          <w:szCs w:val="26"/>
        </w:rPr>
        <w:t>8</w:t>
      </w:r>
      <w:r w:rsidR="002169CD" w:rsidRPr="00791CCA">
        <w:rPr>
          <w:rFonts w:ascii="PT Astra Serif" w:hAnsi="PT Astra Serif"/>
          <w:sz w:val="26"/>
          <w:szCs w:val="26"/>
        </w:rPr>
        <w:t xml:space="preserve"> годов</w:t>
      </w:r>
      <w:r w:rsidRPr="00791CCA">
        <w:rPr>
          <w:rFonts w:ascii="PT Astra Serif" w:hAnsi="PT Astra Serif"/>
          <w:sz w:val="26"/>
          <w:szCs w:val="26"/>
        </w:rPr>
        <w:t xml:space="preserve"> разработаны основные направления бюджетной и налоговой политики города Югорска на основе </w:t>
      </w:r>
      <w:r w:rsidR="006E2911" w:rsidRPr="00791CCA">
        <w:rPr>
          <w:rFonts w:ascii="PT Astra Serif" w:hAnsi="PT Astra Serif"/>
          <w:sz w:val="26"/>
          <w:szCs w:val="26"/>
        </w:rPr>
        <w:t>базового варианта сценар</w:t>
      </w:r>
      <w:r w:rsidRPr="00791CCA">
        <w:rPr>
          <w:rFonts w:ascii="PT Astra Serif" w:hAnsi="PT Astra Serif"/>
          <w:sz w:val="26"/>
          <w:szCs w:val="26"/>
        </w:rPr>
        <w:t>ных условий</w:t>
      </w:r>
      <w:r w:rsidR="006E2911" w:rsidRPr="00791CCA">
        <w:rPr>
          <w:rFonts w:ascii="PT Astra Serif" w:hAnsi="PT Astra Serif"/>
          <w:sz w:val="26"/>
          <w:szCs w:val="26"/>
        </w:rPr>
        <w:t xml:space="preserve"> прогноза социально – экономического развития города Югорска на 202</w:t>
      </w:r>
      <w:r w:rsidR="0062336D">
        <w:rPr>
          <w:rFonts w:ascii="PT Astra Serif" w:hAnsi="PT Astra Serif"/>
          <w:sz w:val="26"/>
          <w:szCs w:val="26"/>
        </w:rPr>
        <w:t>6</w:t>
      </w:r>
      <w:r w:rsidR="006E2911" w:rsidRPr="00791CC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62336D">
        <w:rPr>
          <w:rFonts w:ascii="PT Astra Serif" w:hAnsi="PT Astra Serif"/>
          <w:sz w:val="26"/>
          <w:szCs w:val="26"/>
        </w:rPr>
        <w:t>7</w:t>
      </w:r>
      <w:r w:rsidR="00C87871" w:rsidRPr="00791CCA">
        <w:rPr>
          <w:rFonts w:ascii="PT Astra Serif" w:hAnsi="PT Astra Serif"/>
          <w:sz w:val="26"/>
          <w:szCs w:val="26"/>
        </w:rPr>
        <w:t xml:space="preserve"> </w:t>
      </w:r>
      <w:r w:rsidR="006E2911" w:rsidRPr="00791CCA">
        <w:rPr>
          <w:rFonts w:ascii="PT Astra Serif" w:hAnsi="PT Astra Serif"/>
          <w:sz w:val="26"/>
          <w:szCs w:val="26"/>
        </w:rPr>
        <w:t>и 202</w:t>
      </w:r>
      <w:r w:rsidR="0062336D">
        <w:rPr>
          <w:rFonts w:ascii="PT Astra Serif" w:hAnsi="PT Astra Serif"/>
          <w:sz w:val="26"/>
          <w:szCs w:val="26"/>
        </w:rPr>
        <w:t>8</w:t>
      </w:r>
      <w:r w:rsidR="006E2911" w:rsidRPr="00791CCA">
        <w:rPr>
          <w:rFonts w:ascii="PT Astra Serif" w:hAnsi="PT Astra Serif"/>
          <w:sz w:val="26"/>
          <w:szCs w:val="26"/>
        </w:rPr>
        <w:t xml:space="preserve"> годов</w:t>
      </w:r>
      <w:r w:rsidRPr="00791CCA">
        <w:rPr>
          <w:rFonts w:ascii="PT Astra Serif" w:hAnsi="PT Astra Serif"/>
          <w:sz w:val="26"/>
          <w:szCs w:val="26"/>
        </w:rPr>
        <w:t xml:space="preserve">, учитывающий </w:t>
      </w:r>
      <w:r w:rsidR="00352B20" w:rsidRPr="00791CCA">
        <w:rPr>
          <w:rFonts w:ascii="PT Astra Serif" w:eastAsia="Courier New" w:hAnsi="PT Astra Serif"/>
          <w:sz w:val="26"/>
          <w:szCs w:val="26"/>
        </w:rPr>
        <w:t xml:space="preserve">более высокие темпы развития экономики с учетом относительно оптимистичных внешних условий и прогнозируемых возможностей положительной динамики основных показателей развития города </w:t>
      </w:r>
      <w:proofErr w:type="spellStart"/>
      <w:r w:rsidR="00352B20" w:rsidRPr="00791CCA">
        <w:rPr>
          <w:rFonts w:ascii="PT Astra Serif" w:eastAsia="Courier New" w:hAnsi="PT Astra Serif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sz w:val="26"/>
          <w:szCs w:val="26"/>
        </w:rPr>
        <w:t>.</w:t>
      </w:r>
    </w:p>
    <w:p w:rsidR="00475397" w:rsidRDefault="00BF0007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/>
          <w:color w:val="000000" w:themeColor="text1"/>
          <w:sz w:val="26"/>
          <w:szCs w:val="26"/>
        </w:rPr>
        <w:t>На 202</w:t>
      </w:r>
      <w:r w:rsidR="0062336D"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320F12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год и на плановый период 202</w:t>
      </w:r>
      <w:r w:rsidR="0062336D">
        <w:rPr>
          <w:rFonts w:ascii="PT Astra Serif" w:hAnsi="PT Astra Serif"/>
          <w:color w:val="000000" w:themeColor="text1"/>
          <w:sz w:val="26"/>
          <w:szCs w:val="26"/>
        </w:rPr>
        <w:t>7</w:t>
      </w:r>
      <w:r w:rsidR="00320F12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и 202</w:t>
      </w:r>
      <w:r w:rsidR="0062336D">
        <w:rPr>
          <w:rFonts w:ascii="PT Astra Serif" w:hAnsi="PT Astra Serif"/>
          <w:color w:val="000000" w:themeColor="text1"/>
          <w:sz w:val="26"/>
          <w:szCs w:val="26"/>
        </w:rPr>
        <w:t>8</w:t>
      </w:r>
      <w:r w:rsidR="00320F12"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годов сохранятся приоритеты бюджетной и налоговой политики города Югорска, обеспечивающие финансовую устойчивость и сбалансированность бюджетной системы города Югорска, направленные на социально-экономическое развитие города </w:t>
      </w:r>
      <w:proofErr w:type="spellStart"/>
      <w:r w:rsidR="00320F12" w:rsidRPr="00791CCA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="00320F12" w:rsidRPr="00791CCA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475397" w:rsidRDefault="000D2F96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ourier New" w:hAnsi="PT Astra Serif"/>
          <w:color w:val="000000" w:themeColor="text1"/>
          <w:sz w:val="26"/>
          <w:szCs w:val="26"/>
        </w:rPr>
      </w:pPr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Приоритетами бюджетной политики в области доходов в предстоящем бюджетном цикле продолжат оставаться:</w:t>
      </w:r>
    </w:p>
    <w:p w:rsidR="00475397" w:rsidRDefault="000D2F96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ourier New" w:hAnsi="PT Astra Serif"/>
          <w:color w:val="000000" w:themeColor="text1"/>
          <w:sz w:val="26"/>
          <w:szCs w:val="26"/>
        </w:rPr>
      </w:pPr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 xml:space="preserve">обеспечение сбалансированности и финансовой устойчивости бюджетной системы города </w:t>
      </w:r>
      <w:proofErr w:type="spellStart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Югорска</w:t>
      </w:r>
      <w:proofErr w:type="spellEnd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;</w:t>
      </w:r>
    </w:p>
    <w:p w:rsidR="00475397" w:rsidRDefault="000D2F96" w:rsidP="0047539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ourier New" w:hAnsi="PT Astra Serif"/>
          <w:color w:val="000000" w:themeColor="text1"/>
          <w:sz w:val="26"/>
          <w:szCs w:val="26"/>
        </w:rPr>
      </w:pPr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 xml:space="preserve">поддержка инвестиционной активности, в том числе привлечение частных инвестиций в экономику города </w:t>
      </w:r>
      <w:proofErr w:type="spellStart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Югорска</w:t>
      </w:r>
      <w:proofErr w:type="spellEnd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;</w:t>
      </w:r>
    </w:p>
    <w:p w:rsidR="00801770" w:rsidRPr="00801770" w:rsidRDefault="000D2F96" w:rsidP="0080177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eastAsia="Courier New" w:hAnsi="PT Astra Serif"/>
          <w:color w:val="000000" w:themeColor="text1"/>
          <w:sz w:val="26"/>
          <w:szCs w:val="26"/>
        </w:rPr>
      </w:pPr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 xml:space="preserve">создание комфортного </w:t>
      </w:r>
      <w:proofErr w:type="gramStart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бизнес-климата</w:t>
      </w:r>
      <w:proofErr w:type="gramEnd"/>
      <w:r w:rsidRPr="004F3A7A">
        <w:rPr>
          <w:rFonts w:ascii="PT Astra Serif" w:eastAsia="Courier New" w:hAnsi="PT Astra Serif"/>
          <w:color w:val="000000" w:themeColor="text1"/>
          <w:sz w:val="26"/>
          <w:szCs w:val="26"/>
        </w:rPr>
        <w:t>, направленного на увеличение количества субъектов малого и среднего предпринимательства.</w:t>
      </w:r>
    </w:p>
    <w:p w:rsidR="00801770" w:rsidRPr="00801770" w:rsidRDefault="00B22A20" w:rsidP="0080177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791CCA">
        <w:rPr>
          <w:rFonts w:ascii="PT Astra Serif" w:hAnsi="PT Astra Serif"/>
          <w:sz w:val="26"/>
          <w:szCs w:val="26"/>
        </w:rPr>
        <w:t>Основными приоритетами бюджетной политики в области расходов по</w:t>
      </w:r>
      <w:r w:rsidR="004F3A7A">
        <w:rPr>
          <w:rFonts w:ascii="PT Astra Serif" w:hAnsi="PT Astra Serif"/>
          <w:sz w:val="26"/>
          <w:szCs w:val="26"/>
        </w:rPr>
        <w:t xml:space="preserve"> - прежнему являются достижение целей развития,</w:t>
      </w:r>
      <w:r w:rsidRPr="00791CCA">
        <w:rPr>
          <w:rFonts w:ascii="PT Astra Serif" w:hAnsi="PT Astra Serif"/>
          <w:sz w:val="26"/>
          <w:szCs w:val="26"/>
        </w:rPr>
        <w:t xml:space="preserve"> обозначенных Президентом Российской Федерации, </w:t>
      </w:r>
      <w:r w:rsidR="004F3A7A">
        <w:rPr>
          <w:rFonts w:ascii="PT Astra Serif" w:hAnsi="PT Astra Serif"/>
          <w:sz w:val="26"/>
          <w:szCs w:val="26"/>
        </w:rPr>
        <w:t xml:space="preserve">приоритетов развития, указанных в послании Губернатора Ханты-Мансийского автономного округа – Югры, </w:t>
      </w:r>
      <w:r w:rsidRPr="00791CCA">
        <w:rPr>
          <w:rFonts w:ascii="PT Astra Serif" w:hAnsi="PT Astra Serif"/>
          <w:sz w:val="26"/>
          <w:szCs w:val="26"/>
        </w:rPr>
        <w:t xml:space="preserve">безусловное исполнение социально значимых обязательств, а также реализация мер по повышению эффективности бюджетных расходов по направлениям, обозначенным </w:t>
      </w:r>
      <w:r w:rsidR="005F6A91" w:rsidRPr="00791CCA">
        <w:rPr>
          <w:rFonts w:ascii="PT Astra Serif" w:hAnsi="PT Astra Serif"/>
          <w:sz w:val="26"/>
          <w:szCs w:val="26"/>
        </w:rPr>
        <w:t>в предыдущем бюджетном цикле</w:t>
      </w:r>
      <w:r w:rsidRPr="00791CCA">
        <w:rPr>
          <w:rFonts w:ascii="PT Astra Serif" w:hAnsi="PT Astra Serif"/>
          <w:sz w:val="26"/>
          <w:szCs w:val="26"/>
        </w:rPr>
        <w:t>.</w:t>
      </w:r>
      <w:proofErr w:type="gramEnd"/>
    </w:p>
    <w:p w:rsidR="00801770" w:rsidRPr="00801770" w:rsidRDefault="00595B88" w:rsidP="0080177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 202</w:t>
      </w:r>
      <w:r w:rsidR="00D43166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 xml:space="preserve"> году была проведена работа по формированию проекта бюджета города Югорска на 202</w:t>
      </w:r>
      <w:r w:rsidR="00D43166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D43166">
        <w:rPr>
          <w:rFonts w:ascii="PT Astra Serif" w:hAnsi="PT Astra Serif"/>
          <w:sz w:val="26"/>
          <w:szCs w:val="26"/>
        </w:rPr>
        <w:t>7</w:t>
      </w:r>
      <w:r w:rsidRPr="00791CCA">
        <w:rPr>
          <w:rFonts w:ascii="PT Astra Serif" w:hAnsi="PT Astra Serif"/>
          <w:sz w:val="26"/>
          <w:szCs w:val="26"/>
        </w:rPr>
        <w:t xml:space="preserve"> и 202</w:t>
      </w:r>
      <w:r w:rsidR="00D43166">
        <w:rPr>
          <w:rFonts w:ascii="PT Astra Serif" w:hAnsi="PT Astra Serif"/>
          <w:sz w:val="26"/>
          <w:szCs w:val="26"/>
        </w:rPr>
        <w:t>8</w:t>
      </w:r>
      <w:r w:rsidRPr="00791CCA">
        <w:rPr>
          <w:rFonts w:ascii="PT Astra Serif" w:hAnsi="PT Astra Serif"/>
          <w:sz w:val="26"/>
          <w:szCs w:val="26"/>
        </w:rPr>
        <w:t xml:space="preserve"> годов, который утвержден Думой города </w:t>
      </w:r>
      <w:proofErr w:type="spellStart"/>
      <w:r w:rsidRPr="00791CCA">
        <w:rPr>
          <w:rFonts w:ascii="PT Astra Serif" w:hAnsi="PT Astra Serif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/>
          <w:sz w:val="26"/>
          <w:szCs w:val="26"/>
        </w:rPr>
        <w:t xml:space="preserve"> решением от</w:t>
      </w:r>
      <w:r w:rsidRPr="00791CCA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D43166" w:rsidRPr="00D43166">
        <w:rPr>
          <w:rFonts w:ascii="PT Astra Serif" w:hAnsi="PT Astra Serif"/>
          <w:sz w:val="26"/>
          <w:szCs w:val="26"/>
        </w:rPr>
        <w:t>19</w:t>
      </w:r>
      <w:r w:rsidR="00D43166">
        <w:rPr>
          <w:rFonts w:ascii="PT Astra Serif" w:hAnsi="PT Astra Serif"/>
          <w:sz w:val="26"/>
          <w:szCs w:val="26"/>
        </w:rPr>
        <w:t>.12.2025</w:t>
      </w:r>
      <w:r w:rsidRPr="00791CCA">
        <w:rPr>
          <w:rFonts w:ascii="PT Astra Serif" w:hAnsi="PT Astra Serif"/>
          <w:sz w:val="26"/>
          <w:szCs w:val="26"/>
        </w:rPr>
        <w:t xml:space="preserve"> № </w:t>
      </w:r>
      <w:r w:rsidR="00D43166">
        <w:rPr>
          <w:rFonts w:ascii="PT Astra Serif" w:hAnsi="PT Astra Serif"/>
          <w:sz w:val="26"/>
          <w:szCs w:val="26"/>
        </w:rPr>
        <w:t>88</w:t>
      </w:r>
      <w:r w:rsidRPr="00791CCA">
        <w:rPr>
          <w:rFonts w:ascii="PT Astra Serif" w:hAnsi="PT Astra Serif"/>
          <w:sz w:val="26"/>
          <w:szCs w:val="26"/>
        </w:rPr>
        <w:t xml:space="preserve"> «О бюджете города Югорска на 202</w:t>
      </w:r>
      <w:r w:rsidR="00D43166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D43166">
        <w:rPr>
          <w:rFonts w:ascii="PT Astra Serif" w:hAnsi="PT Astra Serif"/>
          <w:sz w:val="26"/>
          <w:szCs w:val="26"/>
        </w:rPr>
        <w:t>7</w:t>
      </w:r>
      <w:r w:rsidRPr="00791CCA">
        <w:rPr>
          <w:rFonts w:ascii="PT Astra Serif" w:hAnsi="PT Astra Serif"/>
          <w:sz w:val="26"/>
          <w:szCs w:val="26"/>
        </w:rPr>
        <w:t xml:space="preserve"> и 202</w:t>
      </w:r>
      <w:r w:rsidR="00D43166">
        <w:rPr>
          <w:rFonts w:ascii="PT Astra Serif" w:hAnsi="PT Astra Serif"/>
          <w:sz w:val="26"/>
          <w:szCs w:val="26"/>
        </w:rPr>
        <w:t>8</w:t>
      </w:r>
      <w:r w:rsidRPr="00791CCA">
        <w:rPr>
          <w:rFonts w:ascii="PT Astra Serif" w:hAnsi="PT Astra Serif"/>
          <w:sz w:val="26"/>
          <w:szCs w:val="26"/>
        </w:rPr>
        <w:t xml:space="preserve"> годов».</w:t>
      </w:r>
      <w:r w:rsidRPr="00791CCA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791CCA">
        <w:rPr>
          <w:rFonts w:ascii="PT Astra Serif" w:hAnsi="PT Astra Serif"/>
          <w:sz w:val="26"/>
          <w:szCs w:val="26"/>
        </w:rPr>
        <w:t>Основные параметры бюджета города Югорска на 202</w:t>
      </w:r>
      <w:r w:rsidR="00D43166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D43166">
        <w:rPr>
          <w:rFonts w:ascii="PT Astra Serif" w:hAnsi="PT Astra Serif"/>
          <w:sz w:val="26"/>
          <w:szCs w:val="26"/>
        </w:rPr>
        <w:t>7</w:t>
      </w:r>
      <w:r w:rsidRPr="00791CCA">
        <w:rPr>
          <w:rFonts w:ascii="PT Astra Serif" w:hAnsi="PT Astra Serif"/>
          <w:sz w:val="26"/>
          <w:szCs w:val="26"/>
        </w:rPr>
        <w:t xml:space="preserve"> и 202</w:t>
      </w:r>
      <w:r w:rsidR="00D43166">
        <w:rPr>
          <w:rFonts w:ascii="PT Astra Serif" w:hAnsi="PT Astra Serif"/>
          <w:sz w:val="26"/>
          <w:szCs w:val="26"/>
        </w:rPr>
        <w:t>8</w:t>
      </w:r>
      <w:r w:rsidRPr="00791CCA">
        <w:rPr>
          <w:rFonts w:ascii="PT Astra Serif" w:hAnsi="PT Astra Serif"/>
          <w:sz w:val="26"/>
          <w:szCs w:val="26"/>
        </w:rPr>
        <w:t xml:space="preserve"> годов следующие:</w:t>
      </w:r>
    </w:p>
    <w:p w:rsidR="00801770" w:rsidRPr="00801770" w:rsidRDefault="00595B88" w:rsidP="0080177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791CCA">
        <w:rPr>
          <w:rFonts w:ascii="PT Astra Serif" w:hAnsi="PT Astra Serif"/>
          <w:sz w:val="26"/>
          <w:szCs w:val="26"/>
        </w:rPr>
        <w:t>на 202</w:t>
      </w:r>
      <w:r w:rsidR="00D43166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 xml:space="preserve"> год: доходы – </w:t>
      </w:r>
      <w:r w:rsidR="00D43166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854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198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3</w:t>
      </w:r>
      <w:r w:rsidRPr="00791CCA">
        <w:rPr>
          <w:rFonts w:ascii="PT Astra Serif" w:hAnsi="PT Astra Serif"/>
          <w:sz w:val="26"/>
          <w:szCs w:val="26"/>
        </w:rPr>
        <w:t xml:space="preserve"> тыс. рублей, расходы – 6 </w:t>
      </w:r>
      <w:r w:rsidR="00D43166">
        <w:rPr>
          <w:rFonts w:ascii="PT Astra Serif" w:hAnsi="PT Astra Serif"/>
          <w:sz w:val="26"/>
          <w:szCs w:val="26"/>
        </w:rPr>
        <w:t>030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349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8</w:t>
      </w:r>
      <w:r w:rsidRPr="00791CCA">
        <w:rPr>
          <w:rFonts w:ascii="PT Astra Serif" w:hAnsi="PT Astra Serif"/>
          <w:sz w:val="26"/>
          <w:szCs w:val="26"/>
        </w:rPr>
        <w:t xml:space="preserve"> тыс. рублей, дефицит – 17</w:t>
      </w:r>
      <w:r w:rsidR="00D43166">
        <w:rPr>
          <w:rFonts w:ascii="PT Astra Serif" w:hAnsi="PT Astra Serif"/>
          <w:sz w:val="26"/>
          <w:szCs w:val="26"/>
        </w:rPr>
        <w:t>6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151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 xml:space="preserve"> тыс. рублей;</w:t>
      </w:r>
      <w:proofErr w:type="gramEnd"/>
    </w:p>
    <w:p w:rsidR="00801770" w:rsidRPr="00801770" w:rsidRDefault="003205F0" w:rsidP="0080177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791CCA">
        <w:rPr>
          <w:rFonts w:ascii="PT Astra Serif" w:hAnsi="PT Astra Serif"/>
          <w:sz w:val="26"/>
          <w:szCs w:val="26"/>
        </w:rPr>
        <w:t>н</w:t>
      </w:r>
      <w:r w:rsidR="00595B88" w:rsidRPr="00791CCA">
        <w:rPr>
          <w:rFonts w:ascii="PT Astra Serif" w:hAnsi="PT Astra Serif"/>
          <w:sz w:val="26"/>
          <w:szCs w:val="26"/>
        </w:rPr>
        <w:t>а 202</w:t>
      </w:r>
      <w:r w:rsidR="00D43166">
        <w:rPr>
          <w:rFonts w:ascii="PT Astra Serif" w:hAnsi="PT Astra Serif"/>
          <w:sz w:val="26"/>
          <w:szCs w:val="26"/>
        </w:rPr>
        <w:t>7</w:t>
      </w:r>
      <w:r w:rsidR="00595B88" w:rsidRPr="00791CCA">
        <w:rPr>
          <w:rFonts w:ascii="PT Astra Serif" w:hAnsi="PT Astra Serif"/>
          <w:sz w:val="26"/>
          <w:szCs w:val="26"/>
        </w:rPr>
        <w:t xml:space="preserve"> год: доходы – 5 </w:t>
      </w:r>
      <w:r w:rsidR="00D43166">
        <w:rPr>
          <w:rFonts w:ascii="PT Astra Serif" w:hAnsi="PT Astra Serif"/>
          <w:sz w:val="26"/>
          <w:szCs w:val="26"/>
        </w:rPr>
        <w:t>245</w:t>
      </w:r>
      <w:r w:rsidR="00595B88"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373</w:t>
      </w:r>
      <w:r w:rsidR="00595B88"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3</w:t>
      </w:r>
      <w:r w:rsidR="00595B88" w:rsidRPr="00791CCA">
        <w:rPr>
          <w:rFonts w:ascii="PT Astra Serif" w:hAnsi="PT Astra Serif"/>
          <w:sz w:val="26"/>
          <w:szCs w:val="26"/>
        </w:rPr>
        <w:t xml:space="preserve"> тыс. рублей, расходы – 5 </w:t>
      </w:r>
      <w:r w:rsidR="00D43166">
        <w:rPr>
          <w:rFonts w:ascii="PT Astra Serif" w:hAnsi="PT Astra Serif"/>
          <w:sz w:val="26"/>
          <w:szCs w:val="26"/>
        </w:rPr>
        <w:t>396</w:t>
      </w:r>
      <w:r w:rsidR="00595B88"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015</w:t>
      </w:r>
      <w:r w:rsidR="00595B88"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4</w:t>
      </w:r>
      <w:r w:rsidR="00595B88" w:rsidRPr="00791CCA">
        <w:rPr>
          <w:rFonts w:ascii="PT Astra Serif" w:hAnsi="PT Astra Serif"/>
          <w:sz w:val="26"/>
          <w:szCs w:val="26"/>
        </w:rPr>
        <w:t xml:space="preserve"> тыс. рублей, дефицит – </w:t>
      </w:r>
      <w:r w:rsidR="00D43166">
        <w:rPr>
          <w:rFonts w:ascii="PT Astra Serif" w:hAnsi="PT Astra Serif"/>
          <w:sz w:val="26"/>
          <w:szCs w:val="26"/>
        </w:rPr>
        <w:t>150</w:t>
      </w:r>
      <w:r w:rsidR="00595B88"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642</w:t>
      </w:r>
      <w:r w:rsidR="00595B88"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1</w:t>
      </w:r>
      <w:r w:rsidR="00595B88" w:rsidRPr="00791CCA">
        <w:rPr>
          <w:rFonts w:ascii="PT Astra Serif" w:hAnsi="PT Astra Serif"/>
          <w:sz w:val="26"/>
          <w:szCs w:val="26"/>
        </w:rPr>
        <w:t xml:space="preserve"> тыс. рублей;</w:t>
      </w:r>
      <w:proofErr w:type="gramEnd"/>
    </w:p>
    <w:p w:rsidR="00BB0501" w:rsidRDefault="00595B88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791CCA">
        <w:rPr>
          <w:rFonts w:ascii="PT Astra Serif" w:hAnsi="PT Astra Serif"/>
          <w:sz w:val="26"/>
          <w:szCs w:val="26"/>
        </w:rPr>
        <w:lastRenderedPageBreak/>
        <w:t>на 202</w:t>
      </w:r>
      <w:r w:rsidR="00D43166">
        <w:rPr>
          <w:rFonts w:ascii="PT Astra Serif" w:hAnsi="PT Astra Serif"/>
          <w:sz w:val="26"/>
          <w:szCs w:val="26"/>
        </w:rPr>
        <w:t>8 год: доходы – 5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700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526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9</w:t>
      </w:r>
      <w:r w:rsidRPr="00791CCA">
        <w:rPr>
          <w:rFonts w:ascii="PT Astra Serif" w:hAnsi="PT Astra Serif"/>
          <w:sz w:val="26"/>
          <w:szCs w:val="26"/>
        </w:rPr>
        <w:t xml:space="preserve"> тыс. рублей, расходы – 5 </w:t>
      </w:r>
      <w:r w:rsidR="00D43166">
        <w:rPr>
          <w:rFonts w:ascii="PT Astra Serif" w:hAnsi="PT Astra Serif"/>
          <w:sz w:val="26"/>
          <w:szCs w:val="26"/>
        </w:rPr>
        <w:t>849</w:t>
      </w:r>
      <w:r w:rsidRPr="00791CCA">
        <w:rPr>
          <w:rFonts w:ascii="PT Astra Serif" w:hAnsi="PT Astra Serif"/>
          <w:sz w:val="26"/>
          <w:szCs w:val="26"/>
        </w:rPr>
        <w:t> </w:t>
      </w:r>
      <w:r w:rsidR="00D43166">
        <w:rPr>
          <w:rFonts w:ascii="PT Astra Serif" w:hAnsi="PT Astra Serif"/>
          <w:sz w:val="26"/>
          <w:szCs w:val="26"/>
        </w:rPr>
        <w:t>271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2</w:t>
      </w:r>
      <w:r w:rsidRPr="00791CCA">
        <w:rPr>
          <w:rFonts w:ascii="PT Astra Serif" w:hAnsi="PT Astra Serif"/>
          <w:sz w:val="26"/>
          <w:szCs w:val="26"/>
        </w:rPr>
        <w:t xml:space="preserve"> тыс. рублей, дефицит – </w:t>
      </w:r>
      <w:r w:rsidR="00D43166">
        <w:rPr>
          <w:rFonts w:ascii="PT Astra Serif" w:hAnsi="PT Astra Serif"/>
          <w:sz w:val="26"/>
          <w:szCs w:val="26"/>
        </w:rPr>
        <w:t>148</w:t>
      </w:r>
      <w:r w:rsidRPr="00791CCA">
        <w:rPr>
          <w:rFonts w:ascii="PT Astra Serif" w:hAnsi="PT Astra Serif"/>
          <w:sz w:val="26"/>
          <w:szCs w:val="26"/>
        </w:rPr>
        <w:t xml:space="preserve"> </w:t>
      </w:r>
      <w:r w:rsidR="00D43166">
        <w:rPr>
          <w:rFonts w:ascii="PT Astra Serif" w:hAnsi="PT Astra Serif"/>
          <w:sz w:val="26"/>
          <w:szCs w:val="26"/>
        </w:rPr>
        <w:t>744</w:t>
      </w:r>
      <w:r w:rsidRPr="00791CCA">
        <w:rPr>
          <w:rFonts w:ascii="PT Astra Serif" w:hAnsi="PT Astra Serif"/>
          <w:sz w:val="26"/>
          <w:szCs w:val="26"/>
        </w:rPr>
        <w:t>,</w:t>
      </w:r>
      <w:r w:rsidR="00D43166">
        <w:rPr>
          <w:rFonts w:ascii="PT Astra Serif" w:hAnsi="PT Astra Serif"/>
          <w:sz w:val="26"/>
          <w:szCs w:val="26"/>
        </w:rPr>
        <w:t>3</w:t>
      </w:r>
      <w:r w:rsidRPr="00791CCA">
        <w:rPr>
          <w:rFonts w:ascii="PT Astra Serif" w:hAnsi="PT Astra Serif"/>
          <w:sz w:val="26"/>
          <w:szCs w:val="26"/>
        </w:rPr>
        <w:t xml:space="preserve"> тыс. рублей.</w:t>
      </w:r>
      <w:proofErr w:type="gramEnd"/>
    </w:p>
    <w:p w:rsidR="00BB0501" w:rsidRDefault="00BB0501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BB0501" w:rsidRDefault="005E62AB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Управление муниципальным долгом города </w:t>
      </w:r>
      <w:proofErr w:type="spellStart"/>
      <w:r w:rsidRPr="00791CCA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BB0501" w:rsidRDefault="00BB0501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BB0501" w:rsidRDefault="003A36FA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1E65">
        <w:rPr>
          <w:rFonts w:ascii="PT Astra Serif" w:hAnsi="PT Astra Serif" w:cs="Times New Roman"/>
          <w:sz w:val="26"/>
          <w:szCs w:val="26"/>
        </w:rPr>
        <w:t>Долговая политика заключалась в реализации комплекса мер, направленных на обеспечение потребности бюджета города Югорска в заемных средствах, своевременное и полное исполнение муниципальных долговых обязатель</w:t>
      </w:r>
      <w:proofErr w:type="gramStart"/>
      <w:r w:rsidRPr="00D81E65">
        <w:rPr>
          <w:rFonts w:ascii="PT Astra Serif" w:hAnsi="PT Astra Serif" w:cs="Times New Roman"/>
          <w:sz w:val="26"/>
          <w:szCs w:val="26"/>
        </w:rPr>
        <w:t>ств пр</w:t>
      </w:r>
      <w:proofErr w:type="gramEnd"/>
      <w:r w:rsidRPr="00D81E65">
        <w:rPr>
          <w:rFonts w:ascii="PT Astra Serif" w:hAnsi="PT Astra Serif" w:cs="Times New Roman"/>
          <w:sz w:val="26"/>
          <w:szCs w:val="26"/>
        </w:rPr>
        <w:t xml:space="preserve">и минимизации расходов на их обслуживание, сохранение долговой нагрузки на бюджет города Югорска на уровне, относящем город </w:t>
      </w:r>
      <w:proofErr w:type="spellStart"/>
      <w:r w:rsidRPr="00D81E65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D81E65">
        <w:rPr>
          <w:rFonts w:ascii="PT Astra Serif" w:hAnsi="PT Astra Serif" w:cs="Times New Roman"/>
          <w:sz w:val="26"/>
          <w:szCs w:val="26"/>
        </w:rPr>
        <w:t xml:space="preserve"> к муниципальным образованиям с высокой долговой устойчивостью.</w:t>
      </w:r>
    </w:p>
    <w:p w:rsidR="00BB0501" w:rsidRDefault="002A6C7B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1E65">
        <w:rPr>
          <w:rFonts w:ascii="PT Astra Serif" w:hAnsi="PT Astra Serif" w:cs="Times New Roman"/>
          <w:sz w:val="26"/>
          <w:szCs w:val="26"/>
        </w:rPr>
        <w:t xml:space="preserve">Регулирование вопросов, связанных с осуществлением бюджетных полномочий по управлению муниципальным долгом города Югорска, </w:t>
      </w:r>
      <w:proofErr w:type="gramStart"/>
      <w:r w:rsidRPr="00D81E65">
        <w:rPr>
          <w:rFonts w:ascii="PT Astra Serif" w:hAnsi="PT Astra Serif" w:cs="Times New Roman"/>
          <w:sz w:val="26"/>
          <w:szCs w:val="26"/>
        </w:rPr>
        <w:t>контролем за</w:t>
      </w:r>
      <w:proofErr w:type="gramEnd"/>
      <w:r w:rsidRPr="00D81E65">
        <w:rPr>
          <w:rFonts w:ascii="PT Astra Serif" w:hAnsi="PT Astra Serif" w:cs="Times New Roman"/>
          <w:sz w:val="26"/>
          <w:szCs w:val="26"/>
        </w:rPr>
        <w:t xml:space="preserve"> его состоянием, порядком его обслуживания и погашения осуществляется в соответствии с постановлением администрации города Югорска от 24.06.2015 № 2361 «О Порядке управления муниципальным долгом города </w:t>
      </w:r>
      <w:proofErr w:type="spellStart"/>
      <w:r w:rsidRPr="00D81E65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D81E65">
        <w:rPr>
          <w:rFonts w:ascii="PT Astra Serif" w:hAnsi="PT Astra Serif" w:cs="Times New Roman"/>
          <w:sz w:val="26"/>
          <w:szCs w:val="26"/>
        </w:rPr>
        <w:t>» (с изменениями).</w:t>
      </w:r>
    </w:p>
    <w:p w:rsidR="00BB0501" w:rsidRDefault="00C56FCC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0174B">
        <w:rPr>
          <w:rFonts w:ascii="PT Astra Serif" w:hAnsi="PT Astra Serif" w:cs="Times New Roman"/>
          <w:sz w:val="26"/>
          <w:szCs w:val="26"/>
        </w:rPr>
        <w:t xml:space="preserve">Решением Думы города </w:t>
      </w:r>
      <w:proofErr w:type="spellStart"/>
      <w:r w:rsidRPr="0040174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40174B">
        <w:rPr>
          <w:rFonts w:ascii="PT Astra Serif" w:hAnsi="PT Astra Serif" w:cs="Times New Roman"/>
          <w:sz w:val="26"/>
          <w:szCs w:val="26"/>
        </w:rPr>
        <w:t xml:space="preserve"> от </w:t>
      </w:r>
      <w:r w:rsidR="00FE029A" w:rsidRPr="0040174B">
        <w:rPr>
          <w:rFonts w:ascii="PT Astra Serif" w:hAnsi="PT Astra Serif" w:cs="Times New Roman"/>
          <w:sz w:val="26"/>
          <w:szCs w:val="26"/>
        </w:rPr>
        <w:t>20</w:t>
      </w:r>
      <w:r w:rsidRPr="0040174B">
        <w:rPr>
          <w:rFonts w:ascii="PT Astra Serif" w:hAnsi="PT Astra Serif" w:cs="Times New Roman"/>
          <w:sz w:val="26"/>
          <w:szCs w:val="26"/>
        </w:rPr>
        <w:t>.12.202</w:t>
      </w:r>
      <w:r w:rsidR="00475397" w:rsidRPr="0040174B">
        <w:rPr>
          <w:rFonts w:ascii="PT Astra Serif" w:hAnsi="PT Astra Serif" w:cs="Times New Roman"/>
          <w:sz w:val="26"/>
          <w:szCs w:val="26"/>
        </w:rPr>
        <w:t>4</w:t>
      </w:r>
      <w:r w:rsidRPr="0040174B">
        <w:rPr>
          <w:rFonts w:ascii="PT Astra Serif" w:hAnsi="PT Astra Serif" w:cs="Times New Roman"/>
          <w:sz w:val="26"/>
          <w:szCs w:val="26"/>
        </w:rPr>
        <w:t xml:space="preserve"> № </w:t>
      </w:r>
      <w:r w:rsidR="00475397" w:rsidRPr="0040174B">
        <w:rPr>
          <w:rFonts w:ascii="PT Astra Serif" w:hAnsi="PT Astra Serif" w:cs="Times New Roman"/>
          <w:sz w:val="26"/>
          <w:szCs w:val="26"/>
        </w:rPr>
        <w:t>102</w:t>
      </w:r>
      <w:r w:rsidR="00FE029A" w:rsidRPr="0040174B">
        <w:rPr>
          <w:rFonts w:ascii="PT Astra Serif" w:hAnsi="PT Astra Serif" w:cs="Times New Roman"/>
          <w:sz w:val="26"/>
          <w:szCs w:val="26"/>
        </w:rPr>
        <w:t xml:space="preserve"> «О бюджете города </w:t>
      </w:r>
      <w:proofErr w:type="spellStart"/>
      <w:r w:rsidR="00FE029A" w:rsidRPr="0040174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FE029A" w:rsidRPr="0040174B">
        <w:rPr>
          <w:rFonts w:ascii="PT Astra Serif" w:hAnsi="PT Astra Serif" w:cs="Times New Roman"/>
          <w:sz w:val="26"/>
          <w:szCs w:val="26"/>
        </w:rPr>
        <w:t xml:space="preserve"> на 2025 год и на плановый период 2026 и 2027 годов»</w:t>
      </w:r>
      <w:r w:rsidRPr="0040174B">
        <w:rPr>
          <w:rFonts w:ascii="PT Astra Serif" w:hAnsi="PT Astra Serif" w:cs="Times New Roman"/>
          <w:sz w:val="26"/>
          <w:szCs w:val="26"/>
        </w:rPr>
        <w:t xml:space="preserve"> объем средств</w:t>
      </w:r>
      <w:r w:rsidR="002169CD" w:rsidRPr="0040174B">
        <w:rPr>
          <w:rFonts w:ascii="PT Astra Serif" w:hAnsi="PT Astra Serif" w:cs="Times New Roman"/>
          <w:sz w:val="26"/>
          <w:szCs w:val="26"/>
        </w:rPr>
        <w:t>,</w:t>
      </w:r>
      <w:r w:rsidRPr="0040174B">
        <w:rPr>
          <w:rFonts w:ascii="PT Astra Serif" w:hAnsi="PT Astra Serif" w:cs="Times New Roman"/>
          <w:sz w:val="26"/>
          <w:szCs w:val="26"/>
        </w:rPr>
        <w:t xml:space="preserve"> направляемых </w:t>
      </w:r>
      <w:r w:rsidR="00E15AED" w:rsidRPr="0040174B">
        <w:rPr>
          <w:rFonts w:ascii="PT Astra Serif" w:hAnsi="PT Astra Serif" w:cs="Times New Roman"/>
          <w:sz w:val="26"/>
          <w:szCs w:val="26"/>
        </w:rPr>
        <w:t>на обслуживание муниципального долга</w:t>
      </w:r>
      <w:r w:rsidR="002169CD" w:rsidRPr="0040174B">
        <w:rPr>
          <w:rFonts w:ascii="PT Astra Serif" w:hAnsi="PT Astra Serif" w:cs="Times New Roman"/>
          <w:sz w:val="26"/>
          <w:szCs w:val="26"/>
        </w:rPr>
        <w:t>,</w:t>
      </w:r>
      <w:r w:rsidR="00E15AED" w:rsidRPr="0040174B">
        <w:rPr>
          <w:rFonts w:ascii="PT Astra Serif" w:hAnsi="PT Astra Serif" w:cs="Times New Roman"/>
          <w:sz w:val="26"/>
          <w:szCs w:val="26"/>
        </w:rPr>
        <w:t xml:space="preserve"> </w:t>
      </w:r>
      <w:r w:rsidRPr="0040174B">
        <w:rPr>
          <w:rFonts w:ascii="PT Astra Serif" w:hAnsi="PT Astra Serif" w:cs="Times New Roman"/>
          <w:sz w:val="26"/>
          <w:szCs w:val="26"/>
        </w:rPr>
        <w:t xml:space="preserve">утвержден в сумме </w:t>
      </w:r>
      <w:r w:rsidR="00FE029A" w:rsidRPr="0040174B">
        <w:rPr>
          <w:rFonts w:ascii="PT Astra Serif" w:hAnsi="PT Astra Serif" w:cs="Times New Roman"/>
          <w:sz w:val="26"/>
          <w:szCs w:val="26"/>
        </w:rPr>
        <w:t>44 000</w:t>
      </w:r>
      <w:r w:rsidR="00E15AED" w:rsidRPr="0040174B">
        <w:rPr>
          <w:rFonts w:ascii="PT Astra Serif" w:hAnsi="PT Astra Serif" w:cs="Times New Roman"/>
          <w:sz w:val="26"/>
          <w:szCs w:val="26"/>
        </w:rPr>
        <w:t xml:space="preserve">,0 тыс. рублей. </w:t>
      </w:r>
      <w:r w:rsidR="008B2CF9" w:rsidRPr="0040174B">
        <w:rPr>
          <w:rFonts w:ascii="PT Astra Serif" w:hAnsi="PT Astra Serif" w:cs="Times New Roman"/>
          <w:sz w:val="26"/>
          <w:szCs w:val="26"/>
        </w:rPr>
        <w:t>У</w:t>
      </w:r>
      <w:r w:rsidR="00E15AED" w:rsidRPr="0040174B">
        <w:rPr>
          <w:rFonts w:ascii="PT Astra Serif" w:hAnsi="PT Astra Serif"/>
          <w:sz w:val="26"/>
          <w:szCs w:val="26"/>
        </w:rPr>
        <w:t xml:space="preserve">точненный план </w:t>
      </w:r>
      <w:r w:rsidR="008B2CF9" w:rsidRPr="0040174B">
        <w:rPr>
          <w:rFonts w:ascii="PT Astra Serif" w:hAnsi="PT Astra Serif"/>
          <w:sz w:val="26"/>
          <w:szCs w:val="26"/>
        </w:rPr>
        <w:t>на 202</w:t>
      </w:r>
      <w:r w:rsidR="00FE029A" w:rsidRPr="0040174B">
        <w:rPr>
          <w:rFonts w:ascii="PT Astra Serif" w:hAnsi="PT Astra Serif"/>
          <w:sz w:val="26"/>
          <w:szCs w:val="26"/>
        </w:rPr>
        <w:t>5</w:t>
      </w:r>
      <w:r w:rsidR="008B2CF9" w:rsidRPr="0040174B">
        <w:rPr>
          <w:rFonts w:ascii="PT Astra Serif" w:hAnsi="PT Astra Serif"/>
          <w:sz w:val="26"/>
          <w:szCs w:val="26"/>
        </w:rPr>
        <w:t xml:space="preserve"> год составил </w:t>
      </w:r>
      <w:r w:rsidR="00FE029A" w:rsidRPr="0040174B">
        <w:rPr>
          <w:rFonts w:ascii="PT Astra Serif" w:hAnsi="PT Astra Serif"/>
          <w:sz w:val="26"/>
          <w:szCs w:val="26"/>
        </w:rPr>
        <w:t>2 912,6</w:t>
      </w:r>
      <w:r w:rsidR="00E15AED" w:rsidRPr="0040174B">
        <w:rPr>
          <w:rFonts w:ascii="PT Astra Serif" w:hAnsi="PT Astra Serif"/>
          <w:sz w:val="26"/>
          <w:szCs w:val="26"/>
        </w:rPr>
        <w:t xml:space="preserve"> тыс. рублей</w:t>
      </w:r>
      <w:r w:rsidRPr="0040174B">
        <w:rPr>
          <w:rFonts w:ascii="PT Astra Serif" w:hAnsi="PT Astra Serif"/>
          <w:sz w:val="26"/>
          <w:szCs w:val="26"/>
        </w:rPr>
        <w:t xml:space="preserve">. </w:t>
      </w:r>
      <w:r w:rsidR="003F1BDD" w:rsidRPr="0040174B">
        <w:rPr>
          <w:rFonts w:ascii="PT Astra Serif" w:hAnsi="PT Astra Serif"/>
          <w:sz w:val="26"/>
          <w:szCs w:val="26"/>
        </w:rPr>
        <w:t xml:space="preserve">Фактически </w:t>
      </w:r>
      <w:r w:rsidR="008C02A4" w:rsidRPr="0040174B">
        <w:rPr>
          <w:rFonts w:ascii="PT Astra Serif" w:hAnsi="PT Astra Serif"/>
          <w:sz w:val="26"/>
          <w:szCs w:val="26"/>
        </w:rPr>
        <w:t>расходы</w:t>
      </w:r>
      <w:r w:rsidR="003F1BDD" w:rsidRPr="0040174B">
        <w:rPr>
          <w:rFonts w:ascii="PT Astra Serif" w:hAnsi="PT Astra Serif"/>
          <w:sz w:val="26"/>
          <w:szCs w:val="26"/>
        </w:rPr>
        <w:t xml:space="preserve"> сложились </w:t>
      </w:r>
      <w:r w:rsidR="008B2CF9" w:rsidRPr="0040174B">
        <w:rPr>
          <w:rFonts w:ascii="PT Astra Serif" w:hAnsi="PT Astra Serif"/>
          <w:sz w:val="26"/>
          <w:szCs w:val="26"/>
        </w:rPr>
        <w:t xml:space="preserve">в сумме </w:t>
      </w:r>
      <w:r w:rsidR="0040174B" w:rsidRPr="0040174B">
        <w:rPr>
          <w:rFonts w:ascii="PT Astra Serif" w:hAnsi="PT Astra Serif"/>
          <w:sz w:val="26"/>
          <w:szCs w:val="26"/>
        </w:rPr>
        <w:t>2 911,9</w:t>
      </w:r>
      <w:r w:rsidR="00E15AED" w:rsidRPr="0040174B">
        <w:rPr>
          <w:rFonts w:ascii="PT Astra Serif" w:hAnsi="PT Astra Serif"/>
          <w:sz w:val="26"/>
          <w:szCs w:val="26"/>
        </w:rPr>
        <w:t xml:space="preserve"> </w:t>
      </w:r>
      <w:r w:rsidR="008B2CF9" w:rsidRPr="0040174B">
        <w:rPr>
          <w:rFonts w:ascii="PT Astra Serif" w:hAnsi="PT Astra Serif"/>
          <w:sz w:val="26"/>
          <w:szCs w:val="26"/>
        </w:rPr>
        <w:t xml:space="preserve">тыс. </w:t>
      </w:r>
      <w:r w:rsidR="00E15AED" w:rsidRPr="0040174B">
        <w:rPr>
          <w:rFonts w:ascii="PT Astra Serif" w:hAnsi="PT Astra Serif"/>
          <w:sz w:val="26"/>
          <w:szCs w:val="26"/>
        </w:rPr>
        <w:t>рублей</w:t>
      </w:r>
      <w:r w:rsidR="00501B75" w:rsidRPr="0040174B">
        <w:rPr>
          <w:rFonts w:ascii="PT Astra Serif" w:hAnsi="PT Astra Serif" w:cs="Times New Roman"/>
          <w:sz w:val="26"/>
          <w:szCs w:val="26"/>
        </w:rPr>
        <w:t xml:space="preserve"> или</w:t>
      </w:r>
      <w:r w:rsidR="005240A1" w:rsidRPr="0040174B">
        <w:rPr>
          <w:rFonts w:ascii="PT Astra Serif" w:hAnsi="PT Astra Serif" w:cs="Times New Roman"/>
          <w:sz w:val="26"/>
          <w:szCs w:val="26"/>
        </w:rPr>
        <w:t xml:space="preserve"> </w:t>
      </w:r>
      <w:r w:rsidR="0040174B" w:rsidRPr="0040174B">
        <w:rPr>
          <w:rFonts w:ascii="PT Astra Serif" w:hAnsi="PT Astra Serif" w:cs="Times New Roman"/>
          <w:sz w:val="26"/>
          <w:szCs w:val="26"/>
        </w:rPr>
        <w:t>100,0</w:t>
      </w:r>
      <w:r w:rsidR="005240A1" w:rsidRPr="0040174B">
        <w:rPr>
          <w:rFonts w:ascii="PT Astra Serif" w:hAnsi="PT Astra Serif" w:cs="Times New Roman"/>
          <w:sz w:val="26"/>
          <w:szCs w:val="26"/>
        </w:rPr>
        <w:t xml:space="preserve">% </w:t>
      </w:r>
      <w:r w:rsidR="003F1BDD" w:rsidRPr="0040174B">
        <w:rPr>
          <w:rFonts w:ascii="PT Astra Serif" w:hAnsi="PT Astra Serif" w:cs="Times New Roman"/>
          <w:sz w:val="26"/>
          <w:szCs w:val="26"/>
        </w:rPr>
        <w:t>от</w:t>
      </w:r>
      <w:r w:rsidR="005240A1" w:rsidRPr="0040174B">
        <w:rPr>
          <w:rFonts w:ascii="PT Astra Serif" w:hAnsi="PT Astra Serif" w:cs="Times New Roman"/>
          <w:sz w:val="26"/>
          <w:szCs w:val="26"/>
        </w:rPr>
        <w:t xml:space="preserve"> уточненно</w:t>
      </w:r>
      <w:r w:rsidR="003F1BDD" w:rsidRPr="0040174B">
        <w:rPr>
          <w:rFonts w:ascii="PT Astra Serif" w:hAnsi="PT Astra Serif" w:cs="Times New Roman"/>
          <w:sz w:val="26"/>
          <w:szCs w:val="26"/>
        </w:rPr>
        <w:t>го</w:t>
      </w:r>
      <w:r w:rsidR="005240A1" w:rsidRPr="0040174B">
        <w:rPr>
          <w:rFonts w:ascii="PT Astra Serif" w:hAnsi="PT Astra Serif" w:cs="Times New Roman"/>
          <w:sz w:val="26"/>
          <w:szCs w:val="26"/>
        </w:rPr>
        <w:t xml:space="preserve"> план</w:t>
      </w:r>
      <w:r w:rsidR="003F1BDD" w:rsidRPr="0040174B">
        <w:rPr>
          <w:rFonts w:ascii="PT Astra Serif" w:hAnsi="PT Astra Serif" w:cs="Times New Roman"/>
          <w:sz w:val="26"/>
          <w:szCs w:val="26"/>
        </w:rPr>
        <w:t>а</w:t>
      </w:r>
      <w:r w:rsidR="005240A1" w:rsidRPr="0040174B">
        <w:rPr>
          <w:rFonts w:ascii="PT Astra Serif" w:hAnsi="PT Astra Serif" w:cs="Times New Roman"/>
          <w:sz w:val="26"/>
          <w:szCs w:val="26"/>
        </w:rPr>
        <w:t>.</w:t>
      </w:r>
      <w:r w:rsidR="00A44C13" w:rsidRPr="0040174B">
        <w:rPr>
          <w:rFonts w:ascii="PT Astra Serif" w:hAnsi="PT Astra Serif" w:cs="Times New Roman"/>
          <w:sz w:val="26"/>
          <w:szCs w:val="26"/>
        </w:rPr>
        <w:t xml:space="preserve"> </w:t>
      </w:r>
      <w:r w:rsidR="003F1BDD" w:rsidRPr="0040174B">
        <w:rPr>
          <w:rFonts w:ascii="PT Astra Serif" w:hAnsi="PT Astra Serif" w:cs="Times New Roman"/>
          <w:sz w:val="26"/>
          <w:szCs w:val="26"/>
        </w:rPr>
        <w:t>Значительное снижение затрат бюджета города Югорска</w:t>
      </w:r>
      <w:r w:rsidR="00A44C13" w:rsidRPr="0040174B">
        <w:rPr>
          <w:rFonts w:ascii="PT Astra Serif" w:hAnsi="PT Astra Serif" w:cs="Times New Roman"/>
          <w:sz w:val="26"/>
          <w:szCs w:val="26"/>
        </w:rPr>
        <w:t xml:space="preserve"> на обслуживание муниципального долга </w:t>
      </w:r>
      <w:r w:rsidR="002179E0" w:rsidRPr="0040174B">
        <w:rPr>
          <w:rFonts w:ascii="PT Astra Serif" w:hAnsi="PT Astra Serif" w:cs="Times New Roman"/>
          <w:sz w:val="26"/>
          <w:szCs w:val="26"/>
        </w:rPr>
        <w:t xml:space="preserve">достигнуто </w:t>
      </w:r>
      <w:r w:rsidR="0077093D" w:rsidRPr="0040174B">
        <w:rPr>
          <w:rFonts w:ascii="PT Astra Serif" w:hAnsi="PT Astra Serif" w:cs="Times New Roman"/>
          <w:sz w:val="26"/>
          <w:szCs w:val="26"/>
        </w:rPr>
        <w:t>в</w:t>
      </w:r>
      <w:r w:rsidR="0077093D" w:rsidRPr="0040174B">
        <w:rPr>
          <w:rFonts w:ascii="PT Astra Serif" w:hAnsi="PT Astra Serif"/>
          <w:sz w:val="26"/>
          <w:szCs w:val="26"/>
        </w:rPr>
        <w:t xml:space="preserve"> результате работы по управлению финансовыми потоками, реструктуризации долговых обязательств и реализации мероприятий по сокращению муниципального долга. </w:t>
      </w:r>
    </w:p>
    <w:p w:rsidR="00BB0501" w:rsidRDefault="0077093D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0174B">
        <w:rPr>
          <w:rFonts w:ascii="PT Astra Serif" w:hAnsi="PT Astra Serif"/>
          <w:sz w:val="26"/>
          <w:szCs w:val="26"/>
        </w:rPr>
        <w:t>На 01.01.202</w:t>
      </w:r>
      <w:r w:rsidR="0040174B" w:rsidRPr="0040174B">
        <w:rPr>
          <w:rFonts w:ascii="PT Astra Serif" w:hAnsi="PT Astra Serif"/>
          <w:sz w:val="26"/>
          <w:szCs w:val="26"/>
        </w:rPr>
        <w:t>5</w:t>
      </w:r>
      <w:r w:rsidRPr="0040174B">
        <w:rPr>
          <w:rFonts w:ascii="PT Astra Serif" w:hAnsi="PT Astra Serif"/>
          <w:sz w:val="26"/>
          <w:szCs w:val="26"/>
        </w:rPr>
        <w:t xml:space="preserve"> муниципальный долг составлял </w:t>
      </w:r>
      <w:r w:rsidR="0040174B" w:rsidRPr="0040174B">
        <w:rPr>
          <w:rFonts w:ascii="PT Astra Serif" w:hAnsi="PT Astra Serif"/>
          <w:sz w:val="26"/>
          <w:szCs w:val="26"/>
        </w:rPr>
        <w:t xml:space="preserve">255 818,0 </w:t>
      </w:r>
      <w:r w:rsidRPr="0040174B">
        <w:rPr>
          <w:rFonts w:ascii="PT Astra Serif" w:hAnsi="PT Astra Serif"/>
          <w:sz w:val="26"/>
          <w:szCs w:val="26"/>
        </w:rPr>
        <w:t xml:space="preserve"> тыс. рублей, на 01.01.2025 муниципальный долг составил </w:t>
      </w:r>
      <w:r w:rsidR="0040174B" w:rsidRPr="0040174B">
        <w:rPr>
          <w:rFonts w:ascii="PT Astra Serif" w:hAnsi="PT Astra Serif"/>
          <w:sz w:val="26"/>
          <w:szCs w:val="26"/>
        </w:rPr>
        <w:t>442 499,9</w:t>
      </w:r>
      <w:r w:rsidRPr="0040174B">
        <w:rPr>
          <w:rFonts w:ascii="PT Astra Serif" w:hAnsi="PT Astra Serif"/>
          <w:sz w:val="26"/>
          <w:szCs w:val="26"/>
        </w:rPr>
        <w:t xml:space="preserve"> тыс. рублей. По итогам отчетного периода объем муниципального долга увеличился на </w:t>
      </w:r>
      <w:r w:rsidR="0040174B" w:rsidRPr="0040174B">
        <w:rPr>
          <w:rFonts w:ascii="PT Astra Serif" w:hAnsi="PT Astra Serif"/>
          <w:sz w:val="26"/>
          <w:szCs w:val="26"/>
        </w:rPr>
        <w:t>186 681,9</w:t>
      </w:r>
      <w:r w:rsidRPr="0040174B">
        <w:rPr>
          <w:rFonts w:ascii="PT Astra Serif" w:hAnsi="PT Astra Serif"/>
          <w:sz w:val="26"/>
          <w:szCs w:val="26"/>
        </w:rPr>
        <w:t xml:space="preserve"> тыс. рублей или на </w:t>
      </w:r>
      <w:r w:rsidR="0040174B" w:rsidRPr="0040174B">
        <w:rPr>
          <w:rFonts w:ascii="PT Astra Serif" w:hAnsi="PT Astra Serif"/>
          <w:sz w:val="26"/>
          <w:szCs w:val="26"/>
        </w:rPr>
        <w:t>73,0</w:t>
      </w:r>
      <w:r w:rsidRPr="0040174B">
        <w:rPr>
          <w:rFonts w:ascii="PT Astra Serif" w:hAnsi="PT Astra Serif"/>
          <w:sz w:val="26"/>
          <w:szCs w:val="26"/>
        </w:rPr>
        <w:t>%.</w:t>
      </w:r>
    </w:p>
    <w:p w:rsidR="00BB0501" w:rsidRDefault="0077093D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8E6234">
        <w:rPr>
          <w:rFonts w:ascii="PT Astra Serif" w:hAnsi="PT Astra Serif"/>
          <w:sz w:val="26"/>
          <w:szCs w:val="26"/>
        </w:rPr>
        <w:t>Увеличение муниципального долга связано с необходимостью завершения финансового года в части исполнения бюджета по причине возникновения временного кассового разрыва, в целях осуществления бесперебойного ежедневного текущего финансир</w:t>
      </w:r>
      <w:r w:rsidR="0040174B" w:rsidRPr="008E6234">
        <w:rPr>
          <w:rFonts w:ascii="PT Astra Serif" w:hAnsi="PT Astra Serif"/>
          <w:sz w:val="26"/>
          <w:szCs w:val="26"/>
        </w:rPr>
        <w:t>ования муниципальных учреждений</w:t>
      </w:r>
      <w:r w:rsidRPr="008E6234">
        <w:rPr>
          <w:rFonts w:ascii="PT Astra Serif" w:hAnsi="PT Astra Serif"/>
          <w:sz w:val="26"/>
          <w:szCs w:val="26"/>
        </w:rPr>
        <w:t>.</w:t>
      </w:r>
    </w:p>
    <w:p w:rsidR="00BB0501" w:rsidRDefault="00BB0501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BB0501" w:rsidRDefault="00D81E65" w:rsidP="00BB050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Информация об объеме муниципального внутреннего долга</w:t>
      </w:r>
      <w:r w:rsidR="00BB0501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города </w:t>
      </w:r>
      <w:proofErr w:type="spellStart"/>
      <w:r>
        <w:rPr>
          <w:rFonts w:ascii="PT Astra Serif" w:hAnsi="PT Astra Serif"/>
          <w:b/>
          <w:sz w:val="26"/>
          <w:szCs w:val="26"/>
        </w:rPr>
        <w:t>Югорска</w:t>
      </w:r>
      <w:proofErr w:type="spellEnd"/>
      <w:r>
        <w:rPr>
          <w:rFonts w:ascii="PT Astra Serif" w:hAnsi="PT Astra Serif"/>
          <w:b/>
          <w:sz w:val="26"/>
          <w:szCs w:val="26"/>
        </w:rPr>
        <w:t xml:space="preserve"> по состоянию </w:t>
      </w:r>
      <w:r>
        <w:rPr>
          <w:rFonts w:ascii="PT Astra Serif" w:eastAsia="Times New Roman" w:hAnsi="PT Astra Serif"/>
          <w:b/>
          <w:sz w:val="26"/>
          <w:szCs w:val="26"/>
        </w:rPr>
        <w:t>на 1 января 2025 года</w:t>
      </w:r>
      <w:r>
        <w:rPr>
          <w:rFonts w:ascii="PT Astra Serif" w:hAnsi="PT Astra Serif"/>
          <w:b/>
          <w:sz w:val="26"/>
          <w:szCs w:val="26"/>
        </w:rPr>
        <w:t xml:space="preserve"> и на 1 января 2026 года</w:t>
      </w:r>
    </w:p>
    <w:tbl>
      <w:tblPr>
        <w:tblStyle w:val="af0"/>
        <w:tblW w:w="9729" w:type="dxa"/>
        <w:jc w:val="center"/>
        <w:tblLook w:val="04A0" w:firstRow="1" w:lastRow="0" w:firstColumn="1" w:lastColumn="0" w:noHBand="0" w:noVBand="1"/>
      </w:tblPr>
      <w:tblGrid>
        <w:gridCol w:w="5213"/>
        <w:gridCol w:w="2194"/>
        <w:gridCol w:w="2322"/>
      </w:tblGrid>
      <w:tr w:rsidR="00D81E65" w:rsidTr="00BB0501">
        <w:trPr>
          <w:trHeight w:val="365"/>
          <w:tblHeader/>
          <w:jc w:val="center"/>
        </w:trPr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eastAsia="Times New Roman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Вид долгового обязательства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1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Объем муниципального долга</w:t>
            </w:r>
            <w:r w:rsidR="00BB0501">
              <w:rPr>
                <w:rFonts w:ascii="PT Astra Serif" w:eastAsia="Times New Roman" w:hAnsi="PT Astra Serif"/>
                <w:lang w:eastAsia="en-US"/>
              </w:rPr>
              <w:t xml:space="preserve">, </w:t>
            </w:r>
          </w:p>
          <w:p w:rsidR="00D81E65" w:rsidRDefault="00BB0501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тыс. рублей</w:t>
            </w:r>
          </w:p>
        </w:tc>
      </w:tr>
      <w:tr w:rsidR="00D81E65" w:rsidTr="00BB0501">
        <w:trPr>
          <w:trHeight w:val="38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 xml:space="preserve">на 01.01.2025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на 01.01.2026</w:t>
            </w:r>
          </w:p>
        </w:tc>
      </w:tr>
      <w:tr w:rsidR="00D81E65" w:rsidTr="00D81E65">
        <w:trPr>
          <w:trHeight w:val="403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rPr>
                <w:rFonts w:ascii="PT Astra Serif" w:eastAsia="Times New Roman" w:hAnsi="PT Astra Serif"/>
                <w:b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 xml:space="preserve">Кредиты кредитных организаций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0,0</w:t>
            </w:r>
          </w:p>
        </w:tc>
      </w:tr>
      <w:tr w:rsidR="00D81E65" w:rsidTr="00D81E65">
        <w:trPr>
          <w:trHeight w:val="56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rPr>
                <w:rFonts w:ascii="PT Astra Serif" w:eastAsia="Times New Roman" w:hAnsi="PT Astra Serif"/>
                <w:b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lastRenderedPageBreak/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255 818,0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442 499,9</w:t>
            </w:r>
          </w:p>
        </w:tc>
      </w:tr>
      <w:tr w:rsidR="00D81E65" w:rsidTr="00D81E65">
        <w:trPr>
          <w:trHeight w:val="291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rPr>
                <w:rFonts w:ascii="PT Astra Serif" w:eastAsia="Times New Roman" w:hAnsi="PT Astra Serif"/>
                <w:b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Муниципальные гарантии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0,0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lang w:eastAsia="en-US"/>
              </w:rPr>
            </w:pPr>
            <w:r>
              <w:rPr>
                <w:rFonts w:ascii="PT Astra Serif" w:eastAsia="Times New Roman" w:hAnsi="PT Astra Serif"/>
                <w:lang w:eastAsia="en-US"/>
              </w:rPr>
              <w:t>0,0</w:t>
            </w:r>
          </w:p>
        </w:tc>
      </w:tr>
      <w:tr w:rsidR="00D81E65" w:rsidTr="00D81E65">
        <w:trPr>
          <w:trHeight w:val="410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b/>
                <w:bCs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lang w:eastAsia="en-US"/>
              </w:rPr>
              <w:t xml:space="preserve">Всего муниципальный долг города </w:t>
            </w:r>
            <w:proofErr w:type="spellStart"/>
            <w:r>
              <w:rPr>
                <w:rFonts w:ascii="PT Astra Serif" w:eastAsia="Times New Roman" w:hAnsi="PT Astra Serif"/>
                <w:b/>
                <w:lang w:eastAsia="en-US"/>
              </w:rPr>
              <w:t>Югорска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b/>
                <w:bCs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bCs/>
                <w:lang w:eastAsia="en-US"/>
              </w:rPr>
              <w:t>255 818,0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5" w:rsidRDefault="00D81E65" w:rsidP="00D81E65">
            <w:pPr>
              <w:spacing w:line="276" w:lineRule="auto"/>
              <w:ind w:firstLine="709"/>
              <w:jc w:val="center"/>
              <w:rPr>
                <w:rFonts w:ascii="PT Astra Serif" w:eastAsia="Times New Roman" w:hAnsi="PT Astra Serif"/>
                <w:b/>
                <w:bCs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lang w:eastAsia="en-US"/>
              </w:rPr>
              <w:t>442 499,9</w:t>
            </w:r>
          </w:p>
        </w:tc>
      </w:tr>
    </w:tbl>
    <w:p w:rsidR="00D81E65" w:rsidRDefault="00D81E65" w:rsidP="00D81E65">
      <w:pPr>
        <w:spacing w:after="0"/>
        <w:ind w:firstLine="709"/>
        <w:rPr>
          <w:rFonts w:ascii="PT Astra Serif" w:eastAsiaTheme="minorHAnsi" w:hAnsi="PT Astra Serif"/>
          <w:sz w:val="26"/>
          <w:szCs w:val="26"/>
        </w:rPr>
      </w:pPr>
    </w:p>
    <w:p w:rsidR="00D81E65" w:rsidRDefault="00D81E65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отчетном периоде в соответствии с распоряжениями Правительства Ханты-Мансийского автономного округа – Югры от 22.04.2025 № 170-рп «О предоставлении муниципальному образованию городской округ </w:t>
      </w:r>
      <w:proofErr w:type="spellStart"/>
      <w:r>
        <w:rPr>
          <w:rFonts w:ascii="PT Astra Serif" w:hAnsi="PT Astra Serif"/>
          <w:sz w:val="26"/>
          <w:szCs w:val="26"/>
        </w:rPr>
        <w:t>Югорск</w:t>
      </w:r>
      <w:proofErr w:type="spellEnd"/>
      <w:r>
        <w:rPr>
          <w:rFonts w:ascii="PT Astra Serif" w:hAnsi="PT Astra Serif"/>
          <w:sz w:val="26"/>
          <w:szCs w:val="26"/>
        </w:rPr>
        <w:t xml:space="preserve"> Ханты-Мансийского автономного округа – Югры бюджетного кредита из бюджета Ханты-Мансийского автономного округа – Югры для финансирования дефицита бюджета» и от 01.12.2025   № 549-рп «О предоставлении муниципальным образованиям Ханты – Мансийского автономного округа – Югры бюджетных кредитов из бюджета Ханты – Мансийского автономного округа – Югры для финансирования дефицита бюджета» муниципальному образованию город </w:t>
      </w:r>
      <w:proofErr w:type="spellStart"/>
      <w:r>
        <w:rPr>
          <w:rFonts w:ascii="PT Astra Serif" w:hAnsi="PT Astra Serif"/>
          <w:sz w:val="26"/>
          <w:szCs w:val="26"/>
        </w:rPr>
        <w:t>Югорск</w:t>
      </w:r>
      <w:proofErr w:type="spellEnd"/>
      <w:r>
        <w:rPr>
          <w:rFonts w:ascii="PT Astra Serif" w:hAnsi="PT Astra Serif"/>
          <w:sz w:val="26"/>
          <w:szCs w:val="26"/>
        </w:rPr>
        <w:t xml:space="preserve"> предоставлены бюджетные кредиты в общей сумме 340 000,0 тыс. рублей для финансирования дефицита бюджета на условиях оплаты процентов за его пользование в размере 0,1 процента годовых на срок 3 года с даты заключения договора. </w:t>
      </w:r>
    </w:p>
    <w:p w:rsidR="00D81E65" w:rsidRDefault="00D81E65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Долговой портфель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по состоянию на 01.01.2026 составляют только бюджетные кредиты, привлеченные из бюджета Ханты – Мансийского автономного округа – Югры в 2024 и 2025 годах.</w:t>
      </w:r>
    </w:p>
    <w:p w:rsidR="00D81E65" w:rsidRDefault="00D81E65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Расчеты по привлеченным кредитам и обслуживанию муниципального долга осуществлены в полном объеме в соответствии с графиком гашения задолженности. Задолженность по внутренним заимствованиям отсутствует, что подтверждается информацией, отраженной в долговой книге муниципального образования.</w:t>
      </w:r>
    </w:p>
    <w:p w:rsidR="00D81E65" w:rsidRDefault="008E6234" w:rsidP="00D81E6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</w:t>
      </w:r>
      <w:r w:rsidR="00D81E65">
        <w:rPr>
          <w:rFonts w:ascii="PT Astra Serif" w:hAnsi="PT Astra Serif"/>
          <w:sz w:val="26"/>
          <w:szCs w:val="26"/>
        </w:rPr>
        <w:t>жемесячно проводился мониторинг муниципального долга, так как муниципальные заимствования являются источником покрытия дефицита бюджета. Все 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486E8C" w:rsidRDefault="005E62AB" w:rsidP="001A273E">
      <w:pPr>
        <w:pStyle w:val="a3"/>
        <w:tabs>
          <w:tab w:val="left" w:pos="1080"/>
        </w:tabs>
        <w:spacing w:after="0"/>
        <w:ind w:left="0" w:firstLine="709"/>
        <w:contextualSpacing w:val="0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 xml:space="preserve">Развитие единой комплексной системы управления </w:t>
      </w:r>
    </w:p>
    <w:p w:rsidR="008F3D6F" w:rsidRPr="00791CCA" w:rsidRDefault="005E62AB" w:rsidP="001A273E">
      <w:pPr>
        <w:pStyle w:val="a3"/>
        <w:tabs>
          <w:tab w:val="left" w:pos="1080"/>
        </w:tabs>
        <w:spacing w:after="0"/>
        <w:ind w:left="0" w:firstLine="709"/>
        <w:contextualSpacing w:val="0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t>муниципальными финансами</w:t>
      </w:r>
    </w:p>
    <w:p w:rsidR="00D5418A" w:rsidRPr="00791CCA" w:rsidRDefault="00D5418A" w:rsidP="001A273E">
      <w:pPr>
        <w:pStyle w:val="a3"/>
        <w:tabs>
          <w:tab w:val="left" w:pos="1080"/>
        </w:tabs>
        <w:spacing w:after="0"/>
        <w:ind w:left="0" w:firstLine="709"/>
        <w:contextualSpacing w:val="0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D5295" w:rsidRPr="004F3A7A" w:rsidRDefault="008D5295" w:rsidP="001A273E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систем, программ и программных модулей в процессе бюджетного планирования и казначейского исполнения бюджета города Югорска, формирования бюджетной отчетности финансового органа и отчетности получателей средств бюджета города Югорска.</w:t>
      </w:r>
    </w:p>
    <w:p w:rsidR="003F60BE" w:rsidRPr="004F3A7A" w:rsidRDefault="003F60BE" w:rsidP="00791CCA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lastRenderedPageBreak/>
        <w:t>В 202</w:t>
      </w:r>
      <w:r w:rsidR="00D43166" w:rsidRPr="004F3A7A">
        <w:rPr>
          <w:rFonts w:ascii="PT Astra Serif" w:eastAsia="Calibri" w:hAnsi="PT Astra Serif" w:cs="Times New Roman"/>
          <w:sz w:val="26"/>
          <w:szCs w:val="26"/>
        </w:rPr>
        <w:t>5</w:t>
      </w:r>
      <w:r w:rsidRPr="004F3A7A">
        <w:rPr>
          <w:rFonts w:ascii="PT Astra Serif" w:eastAsia="Calibri" w:hAnsi="PT Astra Serif" w:cs="Times New Roman"/>
          <w:sz w:val="26"/>
          <w:szCs w:val="26"/>
        </w:rPr>
        <w:t xml:space="preserve"> году были проведены следующие мероприятия по эксплуатации автоматизированных систем и технических средств в целях автоматизации бюджетного процесса и обеспечения обмена информацией между участниками бюджетного процесса:</w:t>
      </w:r>
    </w:p>
    <w:p w:rsidR="003F60BE" w:rsidRPr="004F3A7A" w:rsidRDefault="003F60BE" w:rsidP="00791CCA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- 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 законодательства и муниципальных правовых актов, ежедневное резервное копирование баз данных);</w:t>
      </w:r>
    </w:p>
    <w:p w:rsidR="003F60BE" w:rsidRPr="004F3A7A" w:rsidRDefault="003F60BE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- обеспечение электронного документооборота с отделением Федерального казначейства</w:t>
      </w:r>
      <w:r w:rsidR="003B19AC" w:rsidRPr="004F3A7A">
        <w:rPr>
          <w:rFonts w:ascii="PT Astra Serif" w:eastAsia="Calibri" w:hAnsi="PT Astra Serif" w:cs="Times New Roman"/>
          <w:sz w:val="26"/>
          <w:szCs w:val="26"/>
        </w:rPr>
        <w:t xml:space="preserve"> № 6 по городу Югорску и</w:t>
      </w:r>
      <w:r w:rsidRPr="004F3A7A">
        <w:rPr>
          <w:rFonts w:ascii="PT Astra Serif" w:eastAsia="Calibri" w:hAnsi="PT Astra Serif" w:cs="Times New Roman"/>
          <w:sz w:val="26"/>
          <w:szCs w:val="26"/>
        </w:rPr>
        <w:t xml:space="preserve"> Советск</w:t>
      </w:r>
      <w:r w:rsidR="003B19AC" w:rsidRPr="004F3A7A">
        <w:rPr>
          <w:rFonts w:ascii="PT Astra Serif" w:eastAsia="Calibri" w:hAnsi="PT Astra Serif" w:cs="Times New Roman"/>
          <w:sz w:val="26"/>
          <w:szCs w:val="26"/>
        </w:rPr>
        <w:t>ому району</w:t>
      </w:r>
      <w:r w:rsidRPr="004F3A7A">
        <w:rPr>
          <w:rFonts w:ascii="PT Astra Serif" w:eastAsia="Calibri" w:hAnsi="PT Astra Serif" w:cs="Times New Roman"/>
          <w:sz w:val="26"/>
          <w:szCs w:val="26"/>
        </w:rPr>
        <w:t>;</w:t>
      </w:r>
    </w:p>
    <w:p w:rsidR="00D43D31" w:rsidRPr="004F3A7A" w:rsidRDefault="003F60BE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 xml:space="preserve">- обеспечение электронного документооборота по отправке и получению отчетов и писем, подписанных квалифицированной </w:t>
      </w:r>
      <w:r w:rsidR="00CD0920" w:rsidRPr="004F3A7A">
        <w:rPr>
          <w:rFonts w:ascii="PT Astra Serif" w:eastAsia="Calibri" w:hAnsi="PT Astra Serif" w:cs="Times New Roman"/>
          <w:sz w:val="26"/>
          <w:szCs w:val="26"/>
        </w:rPr>
        <w:t>электронной подписью</w:t>
      </w:r>
      <w:r w:rsidRPr="004F3A7A">
        <w:rPr>
          <w:rFonts w:ascii="PT Astra Serif" w:eastAsia="Calibri" w:hAnsi="PT Astra Serif" w:cs="Times New Roman"/>
          <w:sz w:val="26"/>
          <w:szCs w:val="26"/>
        </w:rPr>
        <w:t xml:space="preserve"> с Фондом Социального страхования России, Федеральной налоговой службой, ТОФГС по Ханты-Мансийскому автономному округу - Югре; </w:t>
      </w:r>
    </w:p>
    <w:p w:rsidR="00D43D31" w:rsidRPr="004F3A7A" w:rsidRDefault="00D43D31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- формирование ежемесячной отчетности в системе ЛАРМ ЕС ОГ по вопросу обращения граждан в Департамент финансов;</w:t>
      </w:r>
    </w:p>
    <w:p w:rsidR="003F60BE" w:rsidRPr="004F3A7A" w:rsidRDefault="00D43D31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-</w:t>
      </w:r>
      <w:r w:rsidR="006C19A8" w:rsidRPr="004F3A7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F3A7A">
        <w:rPr>
          <w:rFonts w:ascii="PT Astra Serif" w:eastAsia="Calibri" w:hAnsi="PT Astra Serif" w:cs="Times New Roman"/>
          <w:sz w:val="26"/>
          <w:szCs w:val="26"/>
        </w:rPr>
        <w:t>размещение отчетных и организационно – распорядительных документов Департамента финансов на официальном сайте органов местного самоуправления города Югорска;</w:t>
      </w:r>
    </w:p>
    <w:p w:rsidR="005E784A" w:rsidRPr="004F3A7A" w:rsidRDefault="003F60BE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- общее информационно – техническое сопровождение работы Деп</w:t>
      </w:r>
      <w:r w:rsidR="006C19A8" w:rsidRPr="004F3A7A">
        <w:rPr>
          <w:rFonts w:ascii="PT Astra Serif" w:eastAsia="Calibri" w:hAnsi="PT Astra Serif" w:cs="Times New Roman"/>
          <w:sz w:val="26"/>
          <w:szCs w:val="26"/>
        </w:rPr>
        <w:t xml:space="preserve">артамента </w:t>
      </w:r>
      <w:r w:rsidRPr="004F3A7A">
        <w:rPr>
          <w:rFonts w:ascii="PT Astra Serif" w:eastAsia="Calibri" w:hAnsi="PT Astra Serif" w:cs="Times New Roman"/>
          <w:sz w:val="26"/>
          <w:szCs w:val="26"/>
        </w:rPr>
        <w:t>фина</w:t>
      </w:r>
      <w:r w:rsidR="006C19A8" w:rsidRPr="004F3A7A">
        <w:rPr>
          <w:rFonts w:ascii="PT Astra Serif" w:eastAsia="Calibri" w:hAnsi="PT Astra Serif" w:cs="Times New Roman"/>
          <w:sz w:val="26"/>
          <w:szCs w:val="26"/>
        </w:rPr>
        <w:t>нсов</w:t>
      </w:r>
      <w:r w:rsidRPr="004F3A7A">
        <w:rPr>
          <w:rFonts w:ascii="PT Astra Serif" w:eastAsia="Calibri" w:hAnsi="PT Astra Serif" w:cs="Times New Roman"/>
          <w:sz w:val="26"/>
          <w:szCs w:val="26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 </w:t>
      </w:r>
    </w:p>
    <w:p w:rsidR="005E784A" w:rsidRPr="004F3A7A" w:rsidRDefault="005E784A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F3A7A">
        <w:rPr>
          <w:rFonts w:ascii="PT Astra Serif" w:eastAsia="Calibri" w:hAnsi="PT Astra Serif" w:cs="Times New Roman"/>
          <w:sz w:val="26"/>
          <w:szCs w:val="26"/>
        </w:rPr>
        <w:t>Проведенные в 202</w:t>
      </w:r>
      <w:r w:rsidR="00D43166" w:rsidRPr="004F3A7A">
        <w:rPr>
          <w:rFonts w:ascii="PT Astra Serif" w:eastAsia="Calibri" w:hAnsi="PT Astra Serif" w:cs="Times New Roman"/>
          <w:sz w:val="26"/>
          <w:szCs w:val="26"/>
        </w:rPr>
        <w:t>5</w:t>
      </w:r>
      <w:r w:rsidRPr="004F3A7A">
        <w:rPr>
          <w:rFonts w:ascii="PT Astra Serif" w:eastAsia="Calibri" w:hAnsi="PT Astra Serif" w:cs="Times New Roman"/>
          <w:sz w:val="26"/>
          <w:szCs w:val="26"/>
        </w:rPr>
        <w:t xml:space="preserve"> году мероприятия по информационно-техническому сопровождению Департамента финансов обеспечили непрерывное и корректное взаимодействие с государственными информационными системами, а также автоматизированными информационными системами Федерального </w:t>
      </w:r>
      <w:r w:rsidR="001413EB" w:rsidRPr="004F3A7A">
        <w:rPr>
          <w:rFonts w:ascii="PT Astra Serif" w:eastAsia="Calibri" w:hAnsi="PT Astra Serif" w:cs="Times New Roman"/>
          <w:sz w:val="26"/>
          <w:szCs w:val="26"/>
        </w:rPr>
        <w:t>к</w:t>
      </w:r>
      <w:r w:rsidRPr="004F3A7A">
        <w:rPr>
          <w:rFonts w:ascii="PT Astra Serif" w:eastAsia="Calibri" w:hAnsi="PT Astra Serif" w:cs="Times New Roman"/>
          <w:sz w:val="26"/>
          <w:szCs w:val="26"/>
        </w:rPr>
        <w:t>азначейства России и органов исполнительной власти Ханты-Мансийского автономного округа - Югры.</w:t>
      </w:r>
    </w:p>
    <w:p w:rsidR="00C156B1" w:rsidRPr="00791CCA" w:rsidRDefault="00DC5A59" w:rsidP="00791CCA">
      <w:pPr>
        <w:shd w:val="clear" w:color="auto" w:fill="FFFFFF" w:themeFill="background1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F3A7A">
        <w:rPr>
          <w:rFonts w:ascii="PT Astra Serif" w:hAnsi="PT Astra Serif"/>
          <w:color w:val="000000" w:themeColor="text1"/>
          <w:sz w:val="26"/>
          <w:szCs w:val="26"/>
        </w:rPr>
        <w:t>В целях обеспечения безопасности бюджетных процессов в 202</w:t>
      </w:r>
      <w:r w:rsidR="00D43166" w:rsidRPr="004F3A7A"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4F3A7A">
        <w:rPr>
          <w:rFonts w:ascii="PT Astra Serif" w:hAnsi="PT Astra Serif"/>
          <w:color w:val="000000" w:themeColor="text1"/>
          <w:sz w:val="26"/>
          <w:szCs w:val="26"/>
        </w:rPr>
        <w:t xml:space="preserve"> году были проведены мероприятия, направленные на </w:t>
      </w:r>
      <w:r w:rsidR="00C156B1" w:rsidRPr="004F3A7A">
        <w:rPr>
          <w:rFonts w:ascii="PT Astra Serif" w:hAnsi="PT Astra Serif"/>
          <w:color w:val="000000" w:themeColor="text1"/>
          <w:sz w:val="26"/>
          <w:szCs w:val="26"/>
        </w:rPr>
        <w:t>поддержание</w:t>
      </w:r>
      <w:r w:rsidRPr="004F3A7A">
        <w:rPr>
          <w:rFonts w:ascii="PT Astra Serif" w:hAnsi="PT Astra Serif"/>
          <w:color w:val="000000" w:themeColor="text1"/>
          <w:sz w:val="26"/>
          <w:szCs w:val="26"/>
        </w:rPr>
        <w:t xml:space="preserve"> технических средств Департамента финансов</w:t>
      </w:r>
      <w:r w:rsidR="00C156B1" w:rsidRPr="004F3A7A">
        <w:rPr>
          <w:rFonts w:ascii="PT Astra Serif" w:hAnsi="PT Astra Serif"/>
          <w:color w:val="000000" w:themeColor="text1"/>
          <w:sz w:val="26"/>
          <w:szCs w:val="26"/>
        </w:rPr>
        <w:t xml:space="preserve"> в рабочем состоянии</w:t>
      </w:r>
      <w:r w:rsidRPr="004F3A7A">
        <w:rPr>
          <w:rFonts w:ascii="PT Astra Serif" w:hAnsi="PT Astra Serif"/>
          <w:color w:val="000000" w:themeColor="text1"/>
          <w:sz w:val="26"/>
          <w:szCs w:val="26"/>
        </w:rPr>
        <w:t xml:space="preserve">, проведен анализ эффективности работы автоматизированных систем, средств архивирования баз данных и документов, </w:t>
      </w:r>
      <w:r w:rsidR="00C156B1" w:rsidRPr="004F3A7A">
        <w:rPr>
          <w:rFonts w:ascii="PT Astra Serif" w:hAnsi="PT Astra Serif"/>
          <w:color w:val="000000" w:themeColor="text1"/>
          <w:sz w:val="26"/>
          <w:szCs w:val="26"/>
        </w:rPr>
        <w:t xml:space="preserve">проведено обслуживание </w:t>
      </w:r>
      <w:r w:rsidRPr="004F3A7A">
        <w:rPr>
          <w:rFonts w:ascii="PT Astra Serif" w:hAnsi="PT Astra Serif"/>
          <w:color w:val="000000" w:themeColor="text1"/>
          <w:sz w:val="26"/>
          <w:szCs w:val="26"/>
        </w:rPr>
        <w:t>оборудования для резервного хранения информации</w:t>
      </w:r>
      <w:r w:rsidR="00C156B1" w:rsidRPr="004F3A7A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4801FF" w:rsidRPr="00791CCA" w:rsidRDefault="009F48DA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791CCA">
        <w:rPr>
          <w:rFonts w:ascii="PT Astra Serif" w:hAnsi="PT Astra Serif" w:cs="Times New Roman"/>
          <w:b/>
          <w:i/>
          <w:sz w:val="26"/>
          <w:szCs w:val="26"/>
        </w:rPr>
        <w:lastRenderedPageBreak/>
        <w:t xml:space="preserve">Обеспечение открытости и доступности для граждан и организаций информации о бюджетном процессе </w:t>
      </w:r>
    </w:p>
    <w:p w:rsidR="008F3D6F" w:rsidRPr="00791CCA" w:rsidRDefault="008F3D6F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751A9" w:rsidRPr="00791CCA" w:rsidRDefault="005751A9" w:rsidP="00791CC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/>
          <w:color w:val="000000" w:themeColor="text1"/>
          <w:sz w:val="26"/>
          <w:szCs w:val="26"/>
        </w:rPr>
        <w:t>В целях обеспечения открытости бюджетных данных для заинтересованных пользователей, вовлечения граждан в обсуждение бюджетных вопросов функционирует ресурс «Бюджет для граждан». Информация, размещаемая в разделе «Бюджет для граждан» на главной странице официального сайта органов местного самоуправления города Югорска, в доступной форме знакомит граждан с основными целями, задачами и приоритетными направлениями бюджетной политики города Югорска, с основными характеристиками бюджета города Югорска и результатами его исполнения.</w:t>
      </w:r>
    </w:p>
    <w:p w:rsidR="005751A9" w:rsidRPr="00791CCA" w:rsidRDefault="005751A9" w:rsidP="00791CC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Во исполнение приказа Министерства финансов Российской Федерации от 28.12.2016 № 243н «</w:t>
      </w:r>
      <w:r w:rsidRPr="00791CCA">
        <w:rPr>
          <w:rFonts w:ascii="PT Astra Serif" w:hAnsi="PT Astra Serif"/>
          <w:bCs/>
          <w:color w:val="22272F"/>
          <w:sz w:val="26"/>
          <w:szCs w:val="26"/>
          <w:shd w:val="clear" w:color="auto" w:fill="FFFFFF"/>
        </w:rPr>
        <w:t>О составе и порядке размещения и предоставления информации на едином портале бюджетной системы Российской Федерации» на</w:t>
      </w:r>
      <w:r w:rsidRPr="00791CCA">
        <w:rPr>
          <w:rFonts w:ascii="PT Astra Serif" w:hAnsi="PT Astra Serif"/>
          <w:sz w:val="26"/>
          <w:szCs w:val="26"/>
        </w:rPr>
        <w:t xml:space="preserve"> постоянной основе размещалась информация о бюджетных данных и бюджетном процессе города Югорска на едином портале бюджетной системы Российской Федерации «Электронный бюджет».</w:t>
      </w:r>
    </w:p>
    <w:p w:rsidR="00380C35" w:rsidRPr="00791CCA" w:rsidRDefault="00380C35" w:rsidP="00791CC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91CCA">
        <w:rPr>
          <w:rFonts w:ascii="PT Astra Serif" w:hAnsi="PT Astra Serif"/>
          <w:sz w:val="26"/>
          <w:szCs w:val="26"/>
        </w:rPr>
        <w:t>В течение 202</w:t>
      </w:r>
      <w:r w:rsidR="00D43166">
        <w:rPr>
          <w:rFonts w:ascii="PT Astra Serif" w:hAnsi="PT Astra Serif"/>
          <w:sz w:val="26"/>
          <w:szCs w:val="26"/>
        </w:rPr>
        <w:t>5</w:t>
      </w:r>
      <w:r w:rsidRPr="00791CCA">
        <w:rPr>
          <w:rFonts w:ascii="PT Astra Serif" w:hAnsi="PT Astra Serif"/>
          <w:sz w:val="26"/>
          <w:szCs w:val="26"/>
        </w:rPr>
        <w:t xml:space="preserve"> года Департаментом финансов размещалась и поддерживалась в актуальном состоянии в открытом доступе в разделе «Администрация\Структура\Департамент финансов» на официальном сайте органов местного самоуправления города Югорска информация в сфере бюджетного процесса.</w:t>
      </w:r>
    </w:p>
    <w:p w:rsidR="00DE50C3" w:rsidRPr="00791CCA" w:rsidRDefault="005751A9" w:rsidP="00791CCA">
      <w:pPr>
        <w:shd w:val="clear" w:color="auto" w:fill="FFFFFF" w:themeFill="background1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/>
          <w:color w:val="000000" w:themeColor="text1"/>
          <w:sz w:val="26"/>
          <w:szCs w:val="26"/>
        </w:rPr>
        <w:t>Департаментом финансов ежегодно проводятся публичные слушания по проекту решения об исполнении бюджета и проекту решения о бюджете города Югорска.</w:t>
      </w:r>
    </w:p>
    <w:p w:rsidR="005751A9" w:rsidRPr="00791CCA" w:rsidRDefault="005751A9" w:rsidP="00791CCA">
      <w:pPr>
        <w:shd w:val="clear" w:color="auto" w:fill="FFFFFF" w:themeFill="background1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91CC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8F3D6F" w:rsidRPr="00791CCA" w:rsidRDefault="00317BE3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  <w:lang w:val="en-US"/>
        </w:rPr>
        <w:t>III</w:t>
      </w:r>
      <w:r w:rsidRPr="00791CCA">
        <w:rPr>
          <w:rFonts w:ascii="PT Astra Serif" w:hAnsi="PT Astra Serif" w:cs="Times New Roman"/>
          <w:b/>
          <w:sz w:val="26"/>
          <w:szCs w:val="26"/>
        </w:rPr>
        <w:t>.</w:t>
      </w:r>
      <w:r w:rsidR="00144665" w:rsidRPr="00791CCA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Результаты иных направлений деятельности </w:t>
      </w:r>
    </w:p>
    <w:p w:rsidR="004801FF" w:rsidRPr="00791CCA" w:rsidRDefault="00317BE3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Департамента финансов</w:t>
      </w:r>
      <w:r w:rsidR="001E2B9B" w:rsidRPr="00791CCA">
        <w:rPr>
          <w:rFonts w:ascii="PT Astra Serif" w:hAnsi="PT Astra Serif" w:cs="Times New Roman"/>
          <w:b/>
          <w:sz w:val="26"/>
          <w:szCs w:val="26"/>
        </w:rPr>
        <w:t xml:space="preserve"> администрации города </w:t>
      </w:r>
      <w:proofErr w:type="spellStart"/>
      <w:r w:rsidR="001E2B9B" w:rsidRPr="00791CCA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b/>
          <w:sz w:val="26"/>
          <w:szCs w:val="26"/>
        </w:rPr>
        <w:t xml:space="preserve"> в 20</w:t>
      </w:r>
      <w:r w:rsidR="00C619C1" w:rsidRPr="00791CCA">
        <w:rPr>
          <w:rFonts w:ascii="PT Astra Serif" w:hAnsi="PT Astra Serif" w:cs="Times New Roman"/>
          <w:b/>
          <w:sz w:val="26"/>
          <w:szCs w:val="26"/>
        </w:rPr>
        <w:t>2</w:t>
      </w:r>
      <w:r w:rsidR="00D43166">
        <w:rPr>
          <w:rFonts w:ascii="PT Astra Serif" w:hAnsi="PT Astra Serif" w:cs="Times New Roman"/>
          <w:b/>
          <w:sz w:val="26"/>
          <w:szCs w:val="26"/>
        </w:rPr>
        <w:t>5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C619C1" w:rsidRPr="00791CCA" w:rsidRDefault="00C619C1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2B9B" w:rsidRPr="00791CCA" w:rsidRDefault="00B67004" w:rsidP="00486E8C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791CCA">
        <w:rPr>
          <w:rFonts w:ascii="PT Astra Serif" w:hAnsi="PT Astra Serif" w:cs="Times New Roman"/>
          <w:b/>
          <w:sz w:val="26"/>
          <w:szCs w:val="26"/>
        </w:rPr>
        <w:t>1</w:t>
      </w:r>
      <w:r w:rsidRPr="00791CCA">
        <w:rPr>
          <w:rFonts w:ascii="PT Astra Serif" w:hAnsi="PT Astra Serif" w:cs="Times New Roman"/>
          <w:b/>
          <w:sz w:val="26"/>
          <w:szCs w:val="26"/>
        </w:rPr>
        <w:t>. Нормотворческая деятельность</w:t>
      </w:r>
    </w:p>
    <w:p w:rsidR="00D5418A" w:rsidRPr="00791CCA" w:rsidRDefault="00D5418A" w:rsidP="00791CCA">
      <w:pPr>
        <w:pStyle w:val="ConsPlusNormal"/>
        <w:spacing w:line="276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</w:p>
    <w:p w:rsidR="00331679" w:rsidRPr="00791CCA" w:rsidRDefault="00331679" w:rsidP="00791C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91CCA">
        <w:rPr>
          <w:rFonts w:ascii="PT Astra Serif" w:eastAsia="Times New Roman" w:hAnsi="PT Astra Serif" w:cs="Times New Roman"/>
          <w:sz w:val="26"/>
          <w:szCs w:val="26"/>
        </w:rPr>
        <w:t xml:space="preserve">В пределах установленных полномочий с учетом требований бюджетного законодательства разработаны и приняты все необходимые муниципальные правовые акты в сфере бюджетных правоотношений, на постоянной основе в связи с изменениями бюджетного законодательства осуществляется их актуализация. </w:t>
      </w:r>
    </w:p>
    <w:p w:rsidR="0035366F" w:rsidRPr="00B87BA4" w:rsidRDefault="00331679" w:rsidP="00B87B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trike/>
          <w:sz w:val="26"/>
          <w:szCs w:val="26"/>
        </w:rPr>
      </w:pPr>
      <w:r w:rsidRPr="00B87BA4">
        <w:rPr>
          <w:rFonts w:ascii="PT Astra Serif" w:eastAsia="Times New Roman" w:hAnsi="PT Astra Serif" w:cs="Times New Roman"/>
          <w:sz w:val="26"/>
          <w:szCs w:val="26"/>
        </w:rPr>
        <w:t>Так, в целях приведения муниципальных правовых актов в соответствие Бюджетному кодексу Российской Федерации в т</w:t>
      </w:r>
      <w:r w:rsidR="00DF68D2" w:rsidRPr="00B87BA4">
        <w:rPr>
          <w:rFonts w:ascii="PT Astra Serif" w:eastAsia="Times New Roman" w:hAnsi="PT Astra Serif" w:cs="Times New Roman"/>
          <w:sz w:val="26"/>
          <w:szCs w:val="26"/>
        </w:rPr>
        <w:t>ечение 202</w:t>
      </w:r>
      <w:r w:rsidR="00D43166" w:rsidRPr="00B87BA4">
        <w:rPr>
          <w:rFonts w:ascii="PT Astra Serif" w:eastAsia="Times New Roman" w:hAnsi="PT Astra Serif" w:cs="Times New Roman"/>
          <w:sz w:val="26"/>
          <w:szCs w:val="26"/>
        </w:rPr>
        <w:t>5</w:t>
      </w:r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 года </w:t>
      </w:r>
      <w:r w:rsidR="00F06973" w:rsidRPr="00B87BA4">
        <w:rPr>
          <w:rFonts w:ascii="PT Astra Serif" w:eastAsia="Times New Roman" w:hAnsi="PT Astra Serif" w:cs="Times New Roman"/>
          <w:sz w:val="26"/>
          <w:szCs w:val="26"/>
        </w:rPr>
        <w:t>ре</w:t>
      </w:r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 xml:space="preserve">шением Думы города </w:t>
      </w:r>
      <w:proofErr w:type="spellStart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 xml:space="preserve"> от 25.02</w:t>
      </w:r>
      <w:r w:rsidR="00F06973" w:rsidRPr="00B87BA4">
        <w:rPr>
          <w:rFonts w:ascii="PT Astra Serif" w:eastAsia="Times New Roman" w:hAnsi="PT Astra Serif" w:cs="Times New Roman"/>
          <w:sz w:val="26"/>
          <w:szCs w:val="26"/>
        </w:rPr>
        <w:t>.202</w:t>
      </w:r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>5 № 6</w:t>
      </w:r>
      <w:r w:rsidR="00F06973" w:rsidRPr="00B87BA4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9029B" w:rsidRPr="00B87BA4">
        <w:rPr>
          <w:rFonts w:ascii="PT Astra Serif" w:eastAsia="Times New Roman" w:hAnsi="PT Astra Serif" w:cs="Times New Roman"/>
          <w:sz w:val="26"/>
          <w:szCs w:val="26"/>
        </w:rPr>
        <w:t>внесены изменения в решение</w:t>
      </w:r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 Думы города </w:t>
      </w:r>
      <w:proofErr w:type="spellStart"/>
      <w:r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 xml:space="preserve">от 29.11.2011 № 110 «О </w:t>
      </w:r>
      <w:proofErr w:type="gramStart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>Положении</w:t>
      </w:r>
      <w:proofErr w:type="gramEnd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 xml:space="preserve"> о департаменте финансов администрации города </w:t>
      </w:r>
      <w:proofErr w:type="spellStart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8599D" w:rsidRPr="00B87BA4">
        <w:rPr>
          <w:rFonts w:ascii="PT Astra Serif" w:eastAsia="Times New Roman" w:hAnsi="PT Astra Serif" w:cs="Times New Roman"/>
          <w:sz w:val="26"/>
          <w:szCs w:val="26"/>
        </w:rPr>
        <w:t xml:space="preserve">», в том числе обеспечена государственная регистрация указанных изменений, </w:t>
      </w:r>
      <w:r w:rsidR="0099029B" w:rsidRPr="00B87BA4">
        <w:rPr>
          <w:rFonts w:ascii="PT Astra Serif" w:eastAsia="Times New Roman" w:hAnsi="PT Astra Serif" w:cs="Times New Roman"/>
          <w:sz w:val="26"/>
          <w:szCs w:val="26"/>
        </w:rPr>
        <w:t>решением Д</w:t>
      </w:r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умы города </w:t>
      </w:r>
      <w:proofErr w:type="spellStart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 от 19.12.2025 № 89</w:t>
      </w:r>
      <w:r w:rsidR="0099029B" w:rsidRPr="00B87BA4">
        <w:rPr>
          <w:rFonts w:ascii="PT Astra Serif" w:eastAsia="Times New Roman" w:hAnsi="PT Astra Serif" w:cs="Times New Roman"/>
          <w:sz w:val="26"/>
          <w:szCs w:val="26"/>
        </w:rPr>
        <w:t xml:space="preserve"> скорректированы положения </w:t>
      </w:r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решения Думы города </w:t>
      </w:r>
      <w:proofErr w:type="spellStart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 от 26.09.2013 №48 </w:t>
      </w:r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«О </w:t>
      </w:r>
      <w:proofErr w:type="gramStart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>Положении</w:t>
      </w:r>
      <w:proofErr w:type="gramEnd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>Югорске</w:t>
      </w:r>
      <w:proofErr w:type="spellEnd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», в соответствии с особенностями исполнения бюджетов бюджетной системы Российской Федерации в 2025 году, определенными  Федеральным законом от  29.10.2024 № 367-ФЗ,  решением Думы города </w:t>
      </w:r>
      <w:proofErr w:type="spellStart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 от 30.09.2025 № 64  установлены особенности перечисления средств с лицевых счетов  участников казначейского сопровождения</w:t>
      </w:r>
      <w:r w:rsidR="005D264D" w:rsidRPr="00B87BA4">
        <w:rPr>
          <w:rFonts w:ascii="PT Astra Serif" w:eastAsia="Times New Roman" w:hAnsi="PT Astra Serif" w:cs="Times New Roman"/>
          <w:sz w:val="26"/>
          <w:szCs w:val="26"/>
        </w:rPr>
        <w:t xml:space="preserve"> в 2025 году.</w:t>
      </w:r>
    </w:p>
    <w:p w:rsidR="00E474A4" w:rsidRPr="00B87BA4" w:rsidRDefault="001C452A" w:rsidP="001C452A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6"/>
          <w:szCs w:val="26"/>
        </w:rPr>
      </w:pPr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     </w:t>
      </w:r>
      <w:r w:rsidR="0035366F" w:rsidRPr="00B87BA4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BB0501">
        <w:rPr>
          <w:rFonts w:ascii="PT Astra Serif" w:eastAsia="Times New Roman" w:hAnsi="PT Astra Serif" w:cs="Times New Roman"/>
          <w:sz w:val="26"/>
          <w:szCs w:val="26"/>
        </w:rPr>
        <w:tab/>
      </w:r>
      <w:proofErr w:type="gramStart"/>
      <w:r w:rsidR="00331679" w:rsidRPr="00B87BA4">
        <w:rPr>
          <w:rFonts w:ascii="PT Astra Serif" w:eastAsia="Times New Roman" w:hAnsi="PT Astra Serif" w:cs="Times New Roman"/>
          <w:sz w:val="26"/>
          <w:szCs w:val="26"/>
        </w:rPr>
        <w:t>В соответствии с нормами Бюджетного кодекса Росс</w:t>
      </w:r>
      <w:r w:rsidR="00E474A4" w:rsidRPr="00B87BA4">
        <w:rPr>
          <w:rFonts w:ascii="PT Astra Serif" w:eastAsia="Times New Roman" w:hAnsi="PT Astra Serif" w:cs="Times New Roman"/>
          <w:sz w:val="26"/>
          <w:szCs w:val="26"/>
        </w:rPr>
        <w:t>ийской Федерации и постановлени</w:t>
      </w:r>
      <w:r w:rsidR="00BB1FC9" w:rsidRPr="00B87BA4">
        <w:rPr>
          <w:rFonts w:ascii="PT Astra Serif" w:eastAsia="Times New Roman" w:hAnsi="PT Astra Serif" w:cs="Times New Roman"/>
          <w:sz w:val="26"/>
          <w:szCs w:val="26"/>
        </w:rPr>
        <w:t>я</w:t>
      </w:r>
      <w:r w:rsidR="00331679" w:rsidRPr="00B87BA4">
        <w:rPr>
          <w:rFonts w:ascii="PT Astra Serif" w:eastAsia="Times New Roman" w:hAnsi="PT Astra Serif" w:cs="Times New Roman"/>
          <w:sz w:val="26"/>
          <w:szCs w:val="26"/>
        </w:rPr>
        <w:t xml:space="preserve"> Правительства Росси</w:t>
      </w:r>
      <w:r w:rsidR="00E474A4" w:rsidRPr="00B87BA4">
        <w:rPr>
          <w:rFonts w:ascii="PT Astra Serif" w:eastAsia="Times New Roman" w:hAnsi="PT Astra Serif" w:cs="Times New Roman"/>
          <w:sz w:val="26"/>
          <w:szCs w:val="26"/>
        </w:rPr>
        <w:t>йской Федерации, устанавливающего</w:t>
      </w:r>
      <w:r w:rsidR="00331679" w:rsidRPr="00B87BA4">
        <w:rPr>
          <w:rFonts w:ascii="PT Astra Serif" w:eastAsia="Times New Roman" w:hAnsi="PT Astra Serif" w:cs="Times New Roman"/>
          <w:sz w:val="26"/>
          <w:szCs w:val="26"/>
        </w:rPr>
        <w:t xml:space="preserve"> общие требования к нормативным правовым актам, </w:t>
      </w:r>
      <w:r w:rsidR="00331679" w:rsidRPr="00B87BA4">
        <w:rPr>
          <w:rFonts w:ascii="PT Astra Serif" w:hAnsi="PT Astra Serif" w:cs="PT Astra Serif"/>
          <w:sz w:val="26"/>
          <w:szCs w:val="26"/>
        </w:rPr>
        <w:t xml:space="preserve">регулирующим предоставление субсидий из соответствующего бюджета бюджетной системы Российской Федерации, юридическим лицам, индивидуальным предпринимателям, а также физическим лицам  </w:t>
      </w:r>
      <w:r w:rsidR="005D264D" w:rsidRPr="00B87BA4">
        <w:rPr>
          <w:rFonts w:ascii="PT Astra Serif" w:hAnsi="PT Astra Serif" w:cs="PT Astra Serif"/>
          <w:sz w:val="26"/>
          <w:szCs w:val="26"/>
        </w:rPr>
        <w:t>приказом</w:t>
      </w:r>
      <w:r w:rsidR="00B97EBA" w:rsidRPr="00B87BA4">
        <w:rPr>
          <w:rFonts w:ascii="PT Astra Serif" w:hAnsi="PT Astra Serif" w:cs="PT Astra Serif"/>
          <w:sz w:val="26"/>
          <w:szCs w:val="26"/>
        </w:rPr>
        <w:t xml:space="preserve"> директора департамента финансов от </w:t>
      </w:r>
      <w:r w:rsidR="005D264D" w:rsidRPr="00B87BA4">
        <w:rPr>
          <w:rFonts w:ascii="PT Astra Serif" w:hAnsi="PT Astra Serif" w:cs="PT Astra Serif"/>
          <w:sz w:val="26"/>
          <w:szCs w:val="26"/>
        </w:rPr>
        <w:t xml:space="preserve">22.01.2025 № 4п утверждены новые </w:t>
      </w:r>
      <w:r w:rsidR="00331679" w:rsidRPr="00B87BA4">
        <w:rPr>
          <w:rFonts w:ascii="PT Astra Serif" w:eastAsia="Times New Roman" w:hAnsi="PT Astra Serif" w:cs="Times New Roman"/>
          <w:sz w:val="26"/>
          <w:szCs w:val="26"/>
        </w:rPr>
        <w:t xml:space="preserve"> Типовые формы соглашений между главным распорядителем средств бюджета города Югорска и юридическим лицом</w:t>
      </w:r>
      <w:proofErr w:type="gramEnd"/>
      <w:r w:rsidR="00331679" w:rsidRPr="00B87BA4">
        <w:rPr>
          <w:rFonts w:ascii="PT Astra Serif" w:eastAsia="Times New Roman" w:hAnsi="PT Astra Serif" w:cs="Times New Roman"/>
          <w:sz w:val="26"/>
          <w:szCs w:val="26"/>
        </w:rPr>
        <w:t>, индивидуальным предпринимателем, физическим лицом - производителем товаров, работ, услуг, некоммерческой организацией, не являющейся государственным (муниципальным) учреждением о предоставлении суб</w:t>
      </w:r>
      <w:r w:rsidR="00B97EBA" w:rsidRPr="00B87BA4">
        <w:rPr>
          <w:rFonts w:ascii="PT Astra Serif" w:eastAsia="Times New Roman" w:hAnsi="PT Astra Serif" w:cs="Times New Roman"/>
          <w:sz w:val="26"/>
          <w:szCs w:val="26"/>
        </w:rPr>
        <w:t>сидий из бюджета города Югорска, а</w:t>
      </w:r>
      <w:r w:rsidR="005D264D" w:rsidRPr="00B87BA4">
        <w:rPr>
          <w:rFonts w:ascii="PT Astra Serif" w:eastAsia="Times New Roman" w:hAnsi="PT Astra Serif" w:cs="Times New Roman"/>
          <w:sz w:val="26"/>
          <w:szCs w:val="26"/>
        </w:rPr>
        <w:t xml:space="preserve"> также грантов в форме субсидий (уточнены приказом директора департамента финансов от </w:t>
      </w:r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 30.07.2025 № 31п)</w:t>
      </w:r>
      <w:r w:rsidR="00AC0EFE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331679" w:rsidRPr="00791CCA" w:rsidRDefault="00331679" w:rsidP="00791CC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B87BA4">
        <w:rPr>
          <w:rFonts w:ascii="PT Astra Serif" w:eastAsia="Times New Roman" w:hAnsi="PT Astra Serif" w:cs="Times New Roman"/>
          <w:sz w:val="26"/>
          <w:szCs w:val="26"/>
        </w:rPr>
        <w:t xml:space="preserve">В рамках </w:t>
      </w:r>
      <w:r w:rsidRPr="00B87BA4">
        <w:rPr>
          <w:rFonts w:ascii="PT Astra Serif" w:hAnsi="PT Astra Serif" w:cs="Times New Roman"/>
          <w:sz w:val="26"/>
          <w:szCs w:val="26"/>
        </w:rPr>
        <w:t xml:space="preserve">мониторинга </w:t>
      </w:r>
      <w:proofErr w:type="spellStart"/>
      <w:r w:rsidRPr="00B87BA4">
        <w:rPr>
          <w:rFonts w:ascii="PT Astra Serif" w:hAnsi="PT Astra Serif" w:cs="Times New Roman"/>
          <w:sz w:val="26"/>
          <w:szCs w:val="26"/>
        </w:rPr>
        <w:t>правоприменения</w:t>
      </w:r>
      <w:proofErr w:type="spellEnd"/>
      <w:r w:rsidRPr="00B87BA4">
        <w:rPr>
          <w:rFonts w:ascii="PT Astra Serif" w:hAnsi="PT Astra Serif" w:cs="Times New Roman"/>
          <w:sz w:val="26"/>
          <w:szCs w:val="26"/>
        </w:rPr>
        <w:t xml:space="preserve"> в городе </w:t>
      </w:r>
      <w:proofErr w:type="spellStart"/>
      <w:r w:rsidRPr="00B87BA4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Pr="00B87BA4">
        <w:rPr>
          <w:rFonts w:ascii="PT Astra Serif" w:hAnsi="PT Astra Serif" w:cs="Times New Roman"/>
          <w:sz w:val="26"/>
          <w:szCs w:val="26"/>
        </w:rPr>
        <w:t>, проводимого ежегодно в соответствии с постановлением администрации города Югорска от 26.10.2011 № 2350 «О проведении мониторинга правоприменения в городе Югорске», и в связи с изменениями бюджетного законодательства актуализированы иные муниципальные правовые акты, регулирующие бюджетные правоотношения.</w:t>
      </w:r>
    </w:p>
    <w:p w:rsidR="00331679" w:rsidRPr="00791CCA" w:rsidRDefault="00331679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>Всего Департаментом финансов в 202</w:t>
      </w:r>
      <w:r w:rsidR="00D43166">
        <w:rPr>
          <w:rFonts w:ascii="PT Astra Serif" w:hAnsi="PT Astra Serif" w:cs="Times New Roman"/>
          <w:sz w:val="26"/>
          <w:szCs w:val="26"/>
        </w:rPr>
        <w:t>5</w:t>
      </w:r>
      <w:r w:rsidRPr="00791CCA">
        <w:rPr>
          <w:rFonts w:ascii="PT Astra Serif" w:hAnsi="PT Astra Serif" w:cs="Times New Roman"/>
          <w:sz w:val="26"/>
          <w:szCs w:val="26"/>
        </w:rPr>
        <w:t xml:space="preserve"> году были подготовлены:</w:t>
      </w:r>
    </w:p>
    <w:p w:rsidR="00331679" w:rsidRPr="00791CCA" w:rsidRDefault="00331679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 xml:space="preserve">- </w:t>
      </w:r>
      <w:r w:rsidR="00801770" w:rsidRPr="00801770">
        <w:rPr>
          <w:rFonts w:ascii="PT Astra Serif" w:hAnsi="PT Astra Serif" w:cs="Times New Roman"/>
          <w:sz w:val="26"/>
          <w:szCs w:val="26"/>
        </w:rPr>
        <w:t>11</w:t>
      </w:r>
      <w:r w:rsidR="006E1AEB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 xml:space="preserve">проектов решений Думы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>;</w:t>
      </w:r>
    </w:p>
    <w:p w:rsidR="00331679" w:rsidRPr="00791CCA" w:rsidRDefault="00331679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91CCA">
        <w:rPr>
          <w:rFonts w:ascii="PT Astra Serif" w:hAnsi="PT Astra Serif" w:cs="Times New Roman"/>
          <w:sz w:val="26"/>
          <w:szCs w:val="26"/>
        </w:rPr>
        <w:t xml:space="preserve">- </w:t>
      </w:r>
      <w:r w:rsidR="00801770" w:rsidRPr="00801770">
        <w:rPr>
          <w:rFonts w:ascii="PT Astra Serif" w:hAnsi="PT Astra Serif" w:cs="Times New Roman"/>
          <w:sz w:val="26"/>
          <w:szCs w:val="26"/>
        </w:rPr>
        <w:t>2</w:t>
      </w:r>
      <w:r w:rsidR="004F3A7A">
        <w:rPr>
          <w:rFonts w:ascii="PT Astra Serif" w:hAnsi="PT Astra Serif" w:cs="Times New Roman"/>
          <w:sz w:val="26"/>
          <w:szCs w:val="26"/>
        </w:rPr>
        <w:t>8</w:t>
      </w:r>
      <w:r w:rsidR="00801770" w:rsidRPr="00801770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>проектов постановлений администрации города Югорска;</w:t>
      </w:r>
    </w:p>
    <w:p w:rsidR="00B207CD" w:rsidRPr="00801770" w:rsidRDefault="00B207CD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01770">
        <w:rPr>
          <w:rFonts w:ascii="PT Astra Serif" w:hAnsi="PT Astra Serif" w:cs="Times New Roman"/>
          <w:sz w:val="26"/>
          <w:szCs w:val="26"/>
        </w:rPr>
        <w:t>- 2</w:t>
      </w:r>
      <w:r w:rsidR="00801770">
        <w:rPr>
          <w:rFonts w:ascii="PT Astra Serif" w:hAnsi="PT Astra Serif" w:cs="Times New Roman"/>
          <w:sz w:val="26"/>
          <w:szCs w:val="26"/>
        </w:rPr>
        <w:t xml:space="preserve"> </w:t>
      </w:r>
      <w:r w:rsidRPr="00801770">
        <w:rPr>
          <w:rFonts w:ascii="PT Astra Serif" w:hAnsi="PT Astra Serif" w:cs="Times New Roman"/>
          <w:sz w:val="26"/>
          <w:szCs w:val="26"/>
        </w:rPr>
        <w:t>проект</w:t>
      </w:r>
      <w:r w:rsidR="006C19A8" w:rsidRPr="00801770">
        <w:rPr>
          <w:rFonts w:ascii="PT Astra Serif" w:hAnsi="PT Astra Serif" w:cs="Times New Roman"/>
          <w:sz w:val="26"/>
          <w:szCs w:val="26"/>
        </w:rPr>
        <w:t>а</w:t>
      </w:r>
      <w:r w:rsidRPr="00801770">
        <w:rPr>
          <w:rFonts w:ascii="PT Astra Serif" w:hAnsi="PT Astra Serif" w:cs="Times New Roman"/>
          <w:sz w:val="26"/>
          <w:szCs w:val="26"/>
        </w:rPr>
        <w:t xml:space="preserve"> постановлений главы города Югорска;</w:t>
      </w:r>
    </w:p>
    <w:p w:rsidR="00331679" w:rsidRPr="00801770" w:rsidRDefault="00B207CD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01770">
        <w:rPr>
          <w:rFonts w:ascii="PT Astra Serif" w:hAnsi="PT Astra Serif" w:cs="Times New Roman"/>
          <w:sz w:val="26"/>
          <w:szCs w:val="26"/>
        </w:rPr>
        <w:t xml:space="preserve">- </w:t>
      </w:r>
      <w:r w:rsidR="00817C71" w:rsidRPr="00801770">
        <w:rPr>
          <w:rFonts w:ascii="PT Astra Serif" w:hAnsi="PT Astra Serif" w:cs="Times New Roman"/>
          <w:sz w:val="26"/>
          <w:szCs w:val="26"/>
        </w:rPr>
        <w:t xml:space="preserve"> </w:t>
      </w:r>
      <w:r w:rsidR="00801770" w:rsidRPr="00801770">
        <w:rPr>
          <w:rFonts w:ascii="PT Astra Serif" w:hAnsi="PT Astra Serif" w:cs="Times New Roman"/>
          <w:sz w:val="26"/>
          <w:szCs w:val="26"/>
        </w:rPr>
        <w:t xml:space="preserve">7 </w:t>
      </w:r>
      <w:r w:rsidR="00331679" w:rsidRPr="00801770">
        <w:rPr>
          <w:rFonts w:ascii="PT Astra Serif" w:hAnsi="PT Astra Serif" w:cs="Times New Roman"/>
          <w:sz w:val="26"/>
          <w:szCs w:val="26"/>
        </w:rPr>
        <w:t>проект</w:t>
      </w:r>
      <w:r w:rsidR="00801770">
        <w:rPr>
          <w:rFonts w:ascii="PT Astra Serif" w:hAnsi="PT Astra Serif" w:cs="Times New Roman"/>
          <w:sz w:val="26"/>
          <w:szCs w:val="26"/>
        </w:rPr>
        <w:t>ов</w:t>
      </w:r>
      <w:r w:rsidR="00331679" w:rsidRPr="00801770">
        <w:rPr>
          <w:rFonts w:ascii="PT Astra Serif" w:hAnsi="PT Astra Serif" w:cs="Times New Roman"/>
          <w:sz w:val="26"/>
          <w:szCs w:val="26"/>
        </w:rPr>
        <w:t xml:space="preserve"> распоряжений администрации города </w:t>
      </w:r>
      <w:proofErr w:type="spellStart"/>
      <w:r w:rsidR="00331679" w:rsidRPr="00801770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331679" w:rsidRPr="00801770">
        <w:rPr>
          <w:rFonts w:ascii="PT Astra Serif" w:hAnsi="PT Astra Serif" w:cs="Times New Roman"/>
          <w:sz w:val="26"/>
          <w:szCs w:val="26"/>
        </w:rPr>
        <w:t>;</w:t>
      </w:r>
    </w:p>
    <w:p w:rsidR="00331679" w:rsidRDefault="00331679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01770">
        <w:rPr>
          <w:rFonts w:ascii="PT Astra Serif" w:hAnsi="PT Astra Serif" w:cs="Times New Roman"/>
          <w:sz w:val="26"/>
          <w:szCs w:val="26"/>
        </w:rPr>
        <w:t xml:space="preserve">- </w:t>
      </w:r>
      <w:r w:rsidR="00801770">
        <w:rPr>
          <w:rFonts w:ascii="PT Astra Serif" w:hAnsi="PT Astra Serif" w:cs="Times New Roman"/>
          <w:sz w:val="26"/>
          <w:szCs w:val="26"/>
        </w:rPr>
        <w:t xml:space="preserve">64 </w:t>
      </w:r>
      <w:r w:rsidRPr="00801770">
        <w:rPr>
          <w:rFonts w:ascii="PT Astra Serif" w:hAnsi="PT Astra Serif" w:cs="Times New Roman"/>
          <w:sz w:val="26"/>
          <w:szCs w:val="26"/>
        </w:rPr>
        <w:t>приказ</w:t>
      </w:r>
      <w:r w:rsidR="00801770">
        <w:rPr>
          <w:rFonts w:ascii="PT Astra Serif" w:hAnsi="PT Astra Serif" w:cs="Times New Roman"/>
          <w:sz w:val="26"/>
          <w:szCs w:val="26"/>
        </w:rPr>
        <w:t>а</w:t>
      </w:r>
      <w:r w:rsidR="00EE52B4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>директора департамента финансов.</w:t>
      </w:r>
    </w:p>
    <w:p w:rsidR="00BB0501" w:rsidRPr="00791CCA" w:rsidRDefault="00BB0501" w:rsidP="00791CCA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</w:p>
    <w:p w:rsidR="004801FF" w:rsidRPr="00791CCA" w:rsidRDefault="00051849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791CCA">
        <w:rPr>
          <w:rFonts w:ascii="PT Astra Serif" w:hAnsi="PT Astra Serif" w:cs="Times New Roman"/>
          <w:b/>
          <w:sz w:val="26"/>
          <w:szCs w:val="26"/>
        </w:rPr>
        <w:t>2</w:t>
      </w:r>
      <w:r w:rsidR="0021303E" w:rsidRPr="00791CCA">
        <w:rPr>
          <w:rFonts w:ascii="PT Astra Serif" w:hAnsi="PT Astra Serif" w:cs="Times New Roman"/>
          <w:b/>
          <w:sz w:val="26"/>
          <w:szCs w:val="26"/>
        </w:rPr>
        <w:t>.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 Организационно-техническое обеспечение подготовки и проведения Общественного совета при администрации города Югорска в сфере бюджетных правонарушений</w:t>
      </w:r>
    </w:p>
    <w:p w:rsidR="00F520F6" w:rsidRPr="00791CCA" w:rsidRDefault="00F520F6" w:rsidP="00791CCA">
      <w:pPr>
        <w:spacing w:after="0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291C72" w:rsidRPr="00791CCA" w:rsidRDefault="00291C72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t>Общественн</w:t>
      </w:r>
      <w:r w:rsidR="00632632" w:rsidRPr="00791CCA">
        <w:rPr>
          <w:rFonts w:ascii="PT Astra Serif" w:eastAsia="Calibri" w:hAnsi="PT Astra Serif" w:cs="Times New Roman"/>
          <w:sz w:val="26"/>
          <w:szCs w:val="26"/>
        </w:rPr>
        <w:t>ый совет при администрации города Югорска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в сфере</w:t>
      </w:r>
      <w:r w:rsidR="00632632" w:rsidRPr="00791CCA">
        <w:rPr>
          <w:rFonts w:ascii="PT Astra Serif" w:eastAsia="Calibri" w:hAnsi="PT Astra Serif" w:cs="Times New Roman"/>
          <w:sz w:val="26"/>
          <w:szCs w:val="26"/>
        </w:rPr>
        <w:t xml:space="preserve"> бюджетных правоотношений (далее – Общественный совет) действует с 2015 года. Положение об Общественном совете утверждено постановлением администрации города Югорска от 01.07.2015 № 2434 «Об Общественном совете при администрации города Югорска в сфере бюджетных правоотношений»</w:t>
      </w:r>
      <w:r w:rsidR="00FE4A04" w:rsidRPr="00791CCA">
        <w:rPr>
          <w:rFonts w:ascii="PT Astra Serif" w:eastAsia="Calibri" w:hAnsi="PT Astra Serif" w:cs="Times New Roman"/>
          <w:sz w:val="26"/>
          <w:szCs w:val="26"/>
        </w:rPr>
        <w:t>.</w:t>
      </w:r>
    </w:p>
    <w:p w:rsidR="00B63C9D" w:rsidRPr="00791CCA" w:rsidRDefault="00A05774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t>Действующий с</w:t>
      </w:r>
      <w:r w:rsidR="000C2789" w:rsidRPr="00791CCA">
        <w:rPr>
          <w:rFonts w:ascii="PT Astra Serif" w:eastAsia="Calibri" w:hAnsi="PT Astra Serif" w:cs="Times New Roman"/>
          <w:sz w:val="26"/>
          <w:szCs w:val="26"/>
        </w:rPr>
        <w:t xml:space="preserve">остав Общественного совета утвержден 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постановлением администрации города </w:t>
      </w:r>
      <w:proofErr w:type="spellStart"/>
      <w:r w:rsidRPr="00791CCA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 xml:space="preserve">от </w:t>
      </w:r>
      <w:r w:rsidR="00817C71">
        <w:rPr>
          <w:rFonts w:ascii="PT Astra Serif" w:eastAsia="Calibri" w:hAnsi="PT Astra Serif" w:cs="Times New Roman"/>
          <w:sz w:val="26"/>
          <w:szCs w:val="26"/>
        </w:rPr>
        <w:t>25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>.</w:t>
      </w:r>
      <w:r w:rsidR="00817C71">
        <w:rPr>
          <w:rFonts w:ascii="PT Astra Serif" w:eastAsia="Calibri" w:hAnsi="PT Astra Serif" w:cs="Times New Roman"/>
          <w:sz w:val="26"/>
          <w:szCs w:val="26"/>
        </w:rPr>
        <w:t>12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>.202</w:t>
      </w:r>
      <w:r w:rsidR="00817C71">
        <w:rPr>
          <w:rFonts w:ascii="PT Astra Serif" w:eastAsia="Calibri" w:hAnsi="PT Astra Serif" w:cs="Times New Roman"/>
          <w:sz w:val="26"/>
          <w:szCs w:val="26"/>
        </w:rPr>
        <w:t>4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 xml:space="preserve"> № 2</w:t>
      </w:r>
      <w:r w:rsidR="00817C71">
        <w:rPr>
          <w:rFonts w:ascii="PT Astra Serif" w:eastAsia="Calibri" w:hAnsi="PT Astra Serif" w:cs="Times New Roman"/>
          <w:sz w:val="26"/>
          <w:szCs w:val="26"/>
        </w:rPr>
        <w:t>290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 xml:space="preserve">–п. </w:t>
      </w:r>
      <w:r w:rsidR="00DD4252" w:rsidRPr="00791CCA">
        <w:rPr>
          <w:rFonts w:ascii="PT Astra Serif" w:eastAsia="Calibri" w:hAnsi="PT Astra Serif" w:cs="Times New Roman"/>
          <w:sz w:val="26"/>
          <w:szCs w:val="26"/>
        </w:rPr>
        <w:t xml:space="preserve">Количественный состав Общественного совета – 7 человек. </w:t>
      </w:r>
    </w:p>
    <w:p w:rsidR="00FE4A04" w:rsidRPr="00791CCA" w:rsidRDefault="00FE4A04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lastRenderedPageBreak/>
        <w:t>Работа Общественного совета строилась на основе утвержденного плана работы на 202</w:t>
      </w:r>
      <w:r w:rsidR="00817C71">
        <w:rPr>
          <w:rFonts w:ascii="PT Astra Serif" w:eastAsia="Calibri" w:hAnsi="PT Astra Serif" w:cs="Times New Roman"/>
          <w:sz w:val="26"/>
          <w:szCs w:val="26"/>
        </w:rPr>
        <w:t>5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год.</w:t>
      </w:r>
      <w:r w:rsidR="00C619C1" w:rsidRPr="00791CCA">
        <w:rPr>
          <w:rFonts w:ascii="PT Astra Serif" w:eastAsia="Calibri" w:hAnsi="PT Astra Serif" w:cs="Times New Roman"/>
          <w:sz w:val="26"/>
          <w:szCs w:val="26"/>
        </w:rPr>
        <w:t xml:space="preserve"> Проведено </w:t>
      </w:r>
      <w:r w:rsidR="00B11F76" w:rsidRPr="00791CCA">
        <w:rPr>
          <w:rFonts w:ascii="PT Astra Serif" w:eastAsia="Calibri" w:hAnsi="PT Astra Serif" w:cs="Times New Roman"/>
          <w:sz w:val="26"/>
          <w:szCs w:val="26"/>
        </w:rPr>
        <w:t>6</w:t>
      </w:r>
      <w:r w:rsidR="00C619C1" w:rsidRPr="00791CCA">
        <w:rPr>
          <w:rFonts w:ascii="PT Astra Serif" w:eastAsia="Calibri" w:hAnsi="PT Astra Serif" w:cs="Times New Roman"/>
          <w:sz w:val="26"/>
          <w:szCs w:val="26"/>
        </w:rPr>
        <w:t xml:space="preserve"> заседани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>й</w:t>
      </w:r>
      <w:r w:rsidR="00C619C1" w:rsidRPr="00791CC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431282" w:rsidRPr="00791CCA">
        <w:rPr>
          <w:rFonts w:ascii="PT Astra Serif" w:eastAsia="Calibri" w:hAnsi="PT Astra Serif" w:cs="Times New Roman"/>
          <w:sz w:val="26"/>
          <w:szCs w:val="26"/>
        </w:rPr>
        <w:t>Общественного совета.</w:t>
      </w:r>
    </w:p>
    <w:p w:rsidR="00993383" w:rsidRPr="00791CCA" w:rsidRDefault="00431282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t>В 202</w:t>
      </w:r>
      <w:r w:rsidR="00817C71">
        <w:rPr>
          <w:rFonts w:ascii="PT Astra Serif" w:eastAsia="Calibri" w:hAnsi="PT Astra Serif" w:cs="Times New Roman"/>
          <w:sz w:val="26"/>
          <w:szCs w:val="26"/>
        </w:rPr>
        <w:t>5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году членами Общественного совета была рассмотрена и одобрена информация о деятельности </w:t>
      </w:r>
      <w:r w:rsidR="00EE20EF" w:rsidRPr="00791CCA">
        <w:rPr>
          <w:rFonts w:ascii="PT Astra Serif" w:eastAsia="Calibri" w:hAnsi="PT Astra Serif" w:cs="Times New Roman"/>
          <w:sz w:val="26"/>
          <w:szCs w:val="26"/>
        </w:rPr>
        <w:t>Д</w:t>
      </w:r>
      <w:r w:rsidRPr="00791CCA">
        <w:rPr>
          <w:rFonts w:ascii="PT Astra Serif" w:eastAsia="Calibri" w:hAnsi="PT Astra Serif" w:cs="Times New Roman"/>
          <w:sz w:val="26"/>
          <w:szCs w:val="26"/>
        </w:rPr>
        <w:t>епартамента финансов, проект отчета об исполнении бюджета города Югорска за 20</w:t>
      </w:r>
      <w:r w:rsidR="00B63C9D" w:rsidRPr="00791CCA">
        <w:rPr>
          <w:rFonts w:ascii="PT Astra Serif" w:eastAsia="Calibri" w:hAnsi="PT Astra Serif" w:cs="Times New Roman"/>
          <w:sz w:val="26"/>
          <w:szCs w:val="26"/>
        </w:rPr>
        <w:t>2</w:t>
      </w:r>
      <w:r w:rsidR="00817C71">
        <w:rPr>
          <w:rFonts w:ascii="PT Astra Serif" w:eastAsia="Calibri" w:hAnsi="PT Astra Serif" w:cs="Times New Roman"/>
          <w:sz w:val="26"/>
          <w:szCs w:val="26"/>
        </w:rPr>
        <w:t>4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год, проект бюджета города Югорска на 202</w:t>
      </w:r>
      <w:r w:rsidR="00817C71">
        <w:rPr>
          <w:rFonts w:ascii="PT Astra Serif" w:eastAsia="Calibri" w:hAnsi="PT Astra Serif" w:cs="Times New Roman"/>
          <w:sz w:val="26"/>
          <w:szCs w:val="26"/>
        </w:rPr>
        <w:t>6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202</w:t>
      </w:r>
      <w:r w:rsidR="00817C71">
        <w:rPr>
          <w:rFonts w:ascii="PT Astra Serif" w:eastAsia="Calibri" w:hAnsi="PT Astra Serif" w:cs="Times New Roman"/>
          <w:sz w:val="26"/>
          <w:szCs w:val="26"/>
        </w:rPr>
        <w:t>7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817C71">
        <w:rPr>
          <w:rFonts w:ascii="PT Astra Serif" w:eastAsia="Calibri" w:hAnsi="PT Astra Serif" w:cs="Times New Roman"/>
          <w:sz w:val="26"/>
          <w:szCs w:val="26"/>
        </w:rPr>
        <w:t>8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годов </w:t>
      </w:r>
      <w:r w:rsidR="00320E9C" w:rsidRPr="00791CCA">
        <w:rPr>
          <w:rFonts w:ascii="PT Astra Serif" w:eastAsia="Calibri" w:hAnsi="PT Astra Serif" w:cs="Times New Roman"/>
          <w:sz w:val="26"/>
          <w:szCs w:val="26"/>
        </w:rPr>
        <w:t>и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другие вопросы.</w:t>
      </w:r>
    </w:p>
    <w:p w:rsidR="00431282" w:rsidRPr="00791CCA" w:rsidRDefault="00993383" w:rsidP="00791CCA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91CCA">
        <w:rPr>
          <w:rFonts w:ascii="PT Astra Serif" w:eastAsia="Calibri" w:hAnsi="PT Astra Serif" w:cs="Times New Roman"/>
          <w:sz w:val="26"/>
          <w:szCs w:val="26"/>
        </w:rPr>
        <w:t>Кроме того, члены Общественного совета приняли участие в публичных слушаниях по отчету об исполнении бюджета Ханты – Мансийского автономного округа – Югры за 202</w:t>
      </w:r>
      <w:r w:rsidR="00817C71">
        <w:rPr>
          <w:rFonts w:ascii="PT Astra Serif" w:eastAsia="Calibri" w:hAnsi="PT Astra Serif" w:cs="Times New Roman"/>
          <w:sz w:val="26"/>
          <w:szCs w:val="26"/>
        </w:rPr>
        <w:t>4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год, проекту бюджета Ханты – Мансийского автономного округа – Югры на 202</w:t>
      </w:r>
      <w:r w:rsidR="00817C71">
        <w:rPr>
          <w:rFonts w:ascii="PT Astra Serif" w:eastAsia="Calibri" w:hAnsi="PT Astra Serif" w:cs="Times New Roman"/>
          <w:sz w:val="26"/>
          <w:szCs w:val="26"/>
        </w:rPr>
        <w:t>6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202</w:t>
      </w:r>
      <w:r w:rsidR="00817C71">
        <w:rPr>
          <w:rFonts w:ascii="PT Astra Serif" w:eastAsia="Calibri" w:hAnsi="PT Astra Serif" w:cs="Times New Roman"/>
          <w:sz w:val="26"/>
          <w:szCs w:val="26"/>
        </w:rPr>
        <w:t>7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817C71">
        <w:rPr>
          <w:rFonts w:ascii="PT Astra Serif" w:eastAsia="Calibri" w:hAnsi="PT Astra Serif" w:cs="Times New Roman"/>
          <w:sz w:val="26"/>
          <w:szCs w:val="26"/>
        </w:rPr>
        <w:t>8</w:t>
      </w:r>
      <w:r w:rsidRPr="00791CCA">
        <w:rPr>
          <w:rFonts w:ascii="PT Astra Serif" w:eastAsia="Calibri" w:hAnsi="PT Astra Serif" w:cs="Times New Roman"/>
          <w:sz w:val="26"/>
          <w:szCs w:val="26"/>
        </w:rPr>
        <w:t xml:space="preserve"> годов.</w:t>
      </w:r>
    </w:p>
    <w:p w:rsidR="00E632FF" w:rsidRPr="00791CCA" w:rsidRDefault="00E632FF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21303E" w:rsidRPr="00791CCA" w:rsidRDefault="00051849" w:rsidP="00486E8C">
      <w:pPr>
        <w:pStyle w:val="a3"/>
        <w:tabs>
          <w:tab w:val="left" w:pos="1080"/>
        </w:tabs>
        <w:spacing w:after="0"/>
        <w:ind w:left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791CCA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791CCA">
        <w:rPr>
          <w:rFonts w:ascii="PT Astra Serif" w:hAnsi="PT Astra Serif" w:cs="Times New Roman"/>
          <w:b/>
          <w:sz w:val="26"/>
          <w:szCs w:val="26"/>
        </w:rPr>
        <w:t>3</w:t>
      </w:r>
      <w:r w:rsidR="00CA0820" w:rsidRPr="00791CCA">
        <w:rPr>
          <w:rFonts w:ascii="PT Astra Serif" w:hAnsi="PT Astra Serif" w:cs="Times New Roman"/>
          <w:b/>
          <w:sz w:val="26"/>
          <w:szCs w:val="26"/>
        </w:rPr>
        <w:t>.</w:t>
      </w:r>
      <w:r w:rsidRPr="00791CCA">
        <w:rPr>
          <w:rFonts w:ascii="PT Astra Serif" w:hAnsi="PT Astra Serif" w:cs="Times New Roman"/>
          <w:b/>
          <w:sz w:val="26"/>
          <w:szCs w:val="26"/>
        </w:rPr>
        <w:t xml:space="preserve"> Экспертиза проектов правовых актов</w:t>
      </w:r>
    </w:p>
    <w:p w:rsidR="008F3D6F" w:rsidRPr="00791CCA" w:rsidRDefault="008F3D6F" w:rsidP="00791CCA">
      <w:pPr>
        <w:pStyle w:val="a3"/>
        <w:tabs>
          <w:tab w:val="left" w:pos="1080"/>
        </w:tabs>
        <w:spacing w:after="0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51849" w:rsidRPr="00791CCA" w:rsidRDefault="00051849" w:rsidP="00791CCA">
      <w:pPr>
        <w:pStyle w:val="a3"/>
        <w:tabs>
          <w:tab w:val="left" w:pos="108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91CCA">
        <w:rPr>
          <w:rFonts w:ascii="PT Astra Serif" w:hAnsi="PT Astra Serif" w:cs="Times New Roman"/>
          <w:sz w:val="26"/>
          <w:szCs w:val="26"/>
        </w:rPr>
        <w:t>В 20</w:t>
      </w:r>
      <w:r w:rsidR="00357FA0" w:rsidRPr="00791CCA">
        <w:rPr>
          <w:rFonts w:ascii="PT Astra Serif" w:hAnsi="PT Astra Serif" w:cs="Times New Roman"/>
          <w:sz w:val="26"/>
          <w:szCs w:val="26"/>
        </w:rPr>
        <w:t>2</w:t>
      </w:r>
      <w:r w:rsidR="00927398">
        <w:rPr>
          <w:rFonts w:ascii="PT Astra Serif" w:hAnsi="PT Astra Serif" w:cs="Times New Roman"/>
          <w:sz w:val="26"/>
          <w:szCs w:val="26"/>
        </w:rPr>
        <w:t>5</w:t>
      </w:r>
      <w:r w:rsidR="00B83854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 xml:space="preserve">году проведена экспертиза </w:t>
      </w:r>
      <w:r w:rsidR="003205F0" w:rsidRPr="00791CCA">
        <w:rPr>
          <w:rFonts w:ascii="PT Astra Serif" w:hAnsi="PT Astra Serif" w:cs="Times New Roman"/>
          <w:sz w:val="26"/>
          <w:szCs w:val="26"/>
        </w:rPr>
        <w:t>6</w:t>
      </w:r>
      <w:r w:rsidR="003F1C82">
        <w:rPr>
          <w:rFonts w:ascii="PT Astra Serif" w:hAnsi="PT Astra Serif" w:cs="Times New Roman"/>
          <w:sz w:val="26"/>
          <w:szCs w:val="26"/>
        </w:rPr>
        <w:t>9</w:t>
      </w:r>
      <w:r w:rsidR="003205F0" w:rsidRPr="00791CCA">
        <w:rPr>
          <w:rFonts w:ascii="PT Astra Serif" w:hAnsi="PT Astra Serif" w:cs="Times New Roman"/>
          <w:sz w:val="26"/>
          <w:szCs w:val="26"/>
        </w:rPr>
        <w:t xml:space="preserve"> </w:t>
      </w:r>
      <w:r w:rsidRPr="00791CCA">
        <w:rPr>
          <w:rFonts w:ascii="PT Astra Serif" w:hAnsi="PT Astra Serif" w:cs="Times New Roman"/>
          <w:sz w:val="26"/>
          <w:szCs w:val="26"/>
        </w:rPr>
        <w:t xml:space="preserve">проектов муниципальных правовых актов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 xml:space="preserve"> по внесению изменений в ранее утвержденные муниципальные программы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 xml:space="preserve"> на предмет соответствия бюджетному законодательству и объему бюджетных ассигнований на финансовое обеспечение реализации муниципальных программ, отраженных в проекте решения Думы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 xml:space="preserve"> о бюджете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 xml:space="preserve"> (о внесении изменений в решение о бюджете города </w:t>
      </w:r>
      <w:proofErr w:type="spellStart"/>
      <w:r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791CCA">
        <w:rPr>
          <w:rFonts w:ascii="PT Astra Serif" w:hAnsi="PT Astra Serif" w:cs="Times New Roman"/>
          <w:sz w:val="26"/>
          <w:szCs w:val="26"/>
        </w:rPr>
        <w:t>) на очередной финансовый</w:t>
      </w:r>
      <w:proofErr w:type="gramEnd"/>
      <w:r w:rsidRPr="00791CCA">
        <w:rPr>
          <w:rFonts w:ascii="PT Astra Serif" w:hAnsi="PT Astra Serif" w:cs="Times New Roman"/>
          <w:sz w:val="26"/>
          <w:szCs w:val="26"/>
        </w:rPr>
        <w:t xml:space="preserve"> год и плановый период по соответствующим целевым статья</w:t>
      </w:r>
      <w:r w:rsidR="00320E9C" w:rsidRPr="00791CCA">
        <w:rPr>
          <w:rFonts w:ascii="PT Astra Serif" w:hAnsi="PT Astra Serif" w:cs="Times New Roman"/>
          <w:sz w:val="26"/>
          <w:szCs w:val="26"/>
        </w:rPr>
        <w:t>м</w:t>
      </w:r>
      <w:r w:rsidRPr="00791CCA">
        <w:rPr>
          <w:rFonts w:ascii="PT Astra Serif" w:hAnsi="PT Astra Serif" w:cs="Times New Roman"/>
          <w:sz w:val="26"/>
          <w:szCs w:val="26"/>
        </w:rPr>
        <w:t xml:space="preserve"> расходов бюджета гор</w:t>
      </w:r>
      <w:r w:rsidR="00500A53" w:rsidRPr="00791CCA">
        <w:rPr>
          <w:rFonts w:ascii="PT Astra Serif" w:hAnsi="PT Astra Serif" w:cs="Times New Roman"/>
          <w:sz w:val="26"/>
          <w:szCs w:val="26"/>
        </w:rPr>
        <w:t xml:space="preserve">ода </w:t>
      </w:r>
      <w:proofErr w:type="spellStart"/>
      <w:r w:rsidR="00500A53"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00A53" w:rsidRPr="00791CCA">
        <w:rPr>
          <w:rFonts w:ascii="PT Astra Serif" w:hAnsi="PT Astra Serif" w:cs="Times New Roman"/>
          <w:sz w:val="26"/>
          <w:szCs w:val="26"/>
        </w:rPr>
        <w:t xml:space="preserve">, а также </w:t>
      </w:r>
      <w:r w:rsidR="00B87BA4">
        <w:rPr>
          <w:rFonts w:ascii="PT Astra Serif" w:hAnsi="PT Astra Serif" w:cs="Times New Roman"/>
          <w:sz w:val="26"/>
          <w:szCs w:val="26"/>
        </w:rPr>
        <w:t>более 150</w:t>
      </w:r>
      <w:r w:rsidR="00500A53" w:rsidRPr="00791CCA">
        <w:rPr>
          <w:rFonts w:ascii="PT Astra Serif" w:hAnsi="PT Astra Serif" w:cs="Times New Roman"/>
          <w:sz w:val="26"/>
          <w:szCs w:val="26"/>
        </w:rPr>
        <w:t xml:space="preserve"> проект</w:t>
      </w:r>
      <w:r w:rsidR="001675F9" w:rsidRPr="00791CCA">
        <w:rPr>
          <w:rFonts w:ascii="PT Astra Serif" w:hAnsi="PT Astra Serif" w:cs="Times New Roman"/>
          <w:sz w:val="26"/>
          <w:szCs w:val="26"/>
        </w:rPr>
        <w:t>ов</w:t>
      </w:r>
      <w:r w:rsidR="00500A53" w:rsidRPr="00791CCA">
        <w:rPr>
          <w:rFonts w:ascii="PT Astra Serif" w:hAnsi="PT Astra Serif" w:cs="Times New Roman"/>
          <w:sz w:val="26"/>
          <w:szCs w:val="26"/>
        </w:rPr>
        <w:t xml:space="preserve"> муниципальных правовых актов города </w:t>
      </w:r>
      <w:proofErr w:type="spellStart"/>
      <w:r w:rsidR="00500A53" w:rsidRPr="00791CCA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00A53" w:rsidRPr="00791CCA">
        <w:rPr>
          <w:rFonts w:ascii="PT Astra Serif" w:hAnsi="PT Astra Serif" w:cs="Times New Roman"/>
          <w:sz w:val="26"/>
          <w:szCs w:val="26"/>
        </w:rPr>
        <w:t>, поступивших на согласование в Департамент финансов в установленном порядке</w:t>
      </w:r>
      <w:r w:rsidR="006C4356" w:rsidRPr="00791CCA">
        <w:rPr>
          <w:rFonts w:ascii="PT Astra Serif" w:hAnsi="PT Astra Serif" w:cs="Times New Roman"/>
          <w:sz w:val="26"/>
          <w:szCs w:val="26"/>
        </w:rPr>
        <w:t>.</w:t>
      </w:r>
      <w:r w:rsidR="001675F9" w:rsidRPr="00791CCA">
        <w:rPr>
          <w:rFonts w:ascii="PT Astra Serif" w:hAnsi="PT Astra Serif" w:cs="Times New Roman"/>
          <w:sz w:val="26"/>
          <w:szCs w:val="26"/>
        </w:rPr>
        <w:t xml:space="preserve"> </w:t>
      </w:r>
    </w:p>
    <w:sectPr w:rsidR="00051849" w:rsidRPr="00791CCA" w:rsidSect="001B3A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4930E"/>
    <w:lvl w:ilvl="0">
      <w:numFmt w:val="bullet"/>
      <w:lvlText w:val="*"/>
      <w:lvlJc w:val="left"/>
    </w:lvl>
  </w:abstractNum>
  <w:abstractNum w:abstractNumId="1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75"/>
    <w:rsid w:val="00000461"/>
    <w:rsid w:val="00001ACA"/>
    <w:rsid w:val="0000284C"/>
    <w:rsid w:val="000028E1"/>
    <w:rsid w:val="00003E55"/>
    <w:rsid w:val="000045DD"/>
    <w:rsid w:val="00005B41"/>
    <w:rsid w:val="00005EFF"/>
    <w:rsid w:val="00010113"/>
    <w:rsid w:val="00010202"/>
    <w:rsid w:val="000105BB"/>
    <w:rsid w:val="000206C4"/>
    <w:rsid w:val="00020A01"/>
    <w:rsid w:val="00023207"/>
    <w:rsid w:val="000240B3"/>
    <w:rsid w:val="000240F4"/>
    <w:rsid w:val="00024F04"/>
    <w:rsid w:val="00025493"/>
    <w:rsid w:val="00025D72"/>
    <w:rsid w:val="00030F07"/>
    <w:rsid w:val="00031017"/>
    <w:rsid w:val="0003119B"/>
    <w:rsid w:val="00033553"/>
    <w:rsid w:val="0003493F"/>
    <w:rsid w:val="00035D3E"/>
    <w:rsid w:val="000410DE"/>
    <w:rsid w:val="000424FD"/>
    <w:rsid w:val="00043450"/>
    <w:rsid w:val="0004441E"/>
    <w:rsid w:val="00047624"/>
    <w:rsid w:val="000501D9"/>
    <w:rsid w:val="000510EC"/>
    <w:rsid w:val="000511D5"/>
    <w:rsid w:val="00051849"/>
    <w:rsid w:val="00052041"/>
    <w:rsid w:val="000524F9"/>
    <w:rsid w:val="0005273E"/>
    <w:rsid w:val="000554F5"/>
    <w:rsid w:val="00057351"/>
    <w:rsid w:val="000575A8"/>
    <w:rsid w:val="000610BC"/>
    <w:rsid w:val="00061CDE"/>
    <w:rsid w:val="0006283D"/>
    <w:rsid w:val="00062C30"/>
    <w:rsid w:val="00062DFE"/>
    <w:rsid w:val="000636CE"/>
    <w:rsid w:val="00064BE6"/>
    <w:rsid w:val="0007089C"/>
    <w:rsid w:val="00075F08"/>
    <w:rsid w:val="00076793"/>
    <w:rsid w:val="00076C7F"/>
    <w:rsid w:val="00077D8D"/>
    <w:rsid w:val="00077F34"/>
    <w:rsid w:val="00081278"/>
    <w:rsid w:val="00081E2B"/>
    <w:rsid w:val="000826B0"/>
    <w:rsid w:val="00082992"/>
    <w:rsid w:val="000846C4"/>
    <w:rsid w:val="00085CA4"/>
    <w:rsid w:val="00085E59"/>
    <w:rsid w:val="00090FB0"/>
    <w:rsid w:val="00091083"/>
    <w:rsid w:val="00093FB6"/>
    <w:rsid w:val="00094678"/>
    <w:rsid w:val="00095C0D"/>
    <w:rsid w:val="00095D15"/>
    <w:rsid w:val="000966E3"/>
    <w:rsid w:val="000975C1"/>
    <w:rsid w:val="000A0C12"/>
    <w:rsid w:val="000A26D6"/>
    <w:rsid w:val="000A2BEB"/>
    <w:rsid w:val="000A31ED"/>
    <w:rsid w:val="000A3664"/>
    <w:rsid w:val="000A3D7B"/>
    <w:rsid w:val="000A514A"/>
    <w:rsid w:val="000A5E9B"/>
    <w:rsid w:val="000A5FAD"/>
    <w:rsid w:val="000A7DE1"/>
    <w:rsid w:val="000B001B"/>
    <w:rsid w:val="000B014E"/>
    <w:rsid w:val="000B0723"/>
    <w:rsid w:val="000B112E"/>
    <w:rsid w:val="000B2828"/>
    <w:rsid w:val="000B3888"/>
    <w:rsid w:val="000B3953"/>
    <w:rsid w:val="000B3A6C"/>
    <w:rsid w:val="000B4247"/>
    <w:rsid w:val="000B43C8"/>
    <w:rsid w:val="000B53E1"/>
    <w:rsid w:val="000B565B"/>
    <w:rsid w:val="000B7356"/>
    <w:rsid w:val="000C0D0D"/>
    <w:rsid w:val="000C0EF6"/>
    <w:rsid w:val="000C2789"/>
    <w:rsid w:val="000C45F8"/>
    <w:rsid w:val="000C4E84"/>
    <w:rsid w:val="000C5CA9"/>
    <w:rsid w:val="000C68AC"/>
    <w:rsid w:val="000C7DB6"/>
    <w:rsid w:val="000D1504"/>
    <w:rsid w:val="000D24EB"/>
    <w:rsid w:val="000D2E4A"/>
    <w:rsid w:val="000D2F96"/>
    <w:rsid w:val="000D3D8D"/>
    <w:rsid w:val="000D45F4"/>
    <w:rsid w:val="000D4B8D"/>
    <w:rsid w:val="000D53FE"/>
    <w:rsid w:val="000D57FC"/>
    <w:rsid w:val="000D6D75"/>
    <w:rsid w:val="000D799A"/>
    <w:rsid w:val="000E159F"/>
    <w:rsid w:val="000E2A78"/>
    <w:rsid w:val="000E5101"/>
    <w:rsid w:val="000E5E0D"/>
    <w:rsid w:val="000E65B5"/>
    <w:rsid w:val="000E79A9"/>
    <w:rsid w:val="000F0C97"/>
    <w:rsid w:val="000F1014"/>
    <w:rsid w:val="000F23C6"/>
    <w:rsid w:val="000F3275"/>
    <w:rsid w:val="000F4456"/>
    <w:rsid w:val="000F63FD"/>
    <w:rsid w:val="000F6762"/>
    <w:rsid w:val="000F7C25"/>
    <w:rsid w:val="00100B2B"/>
    <w:rsid w:val="00100F8D"/>
    <w:rsid w:val="00101198"/>
    <w:rsid w:val="001013EB"/>
    <w:rsid w:val="001022DA"/>
    <w:rsid w:val="00106A18"/>
    <w:rsid w:val="00106AA3"/>
    <w:rsid w:val="0010720B"/>
    <w:rsid w:val="00111AB5"/>
    <w:rsid w:val="00111E31"/>
    <w:rsid w:val="00112244"/>
    <w:rsid w:val="00112AE9"/>
    <w:rsid w:val="00114298"/>
    <w:rsid w:val="0011560C"/>
    <w:rsid w:val="00116660"/>
    <w:rsid w:val="001177F2"/>
    <w:rsid w:val="00120ED5"/>
    <w:rsid w:val="001215B5"/>
    <w:rsid w:val="00123610"/>
    <w:rsid w:val="001237B4"/>
    <w:rsid w:val="00123809"/>
    <w:rsid w:val="00125155"/>
    <w:rsid w:val="00125FE6"/>
    <w:rsid w:val="001265AE"/>
    <w:rsid w:val="00126E04"/>
    <w:rsid w:val="001278CF"/>
    <w:rsid w:val="00127B70"/>
    <w:rsid w:val="00131689"/>
    <w:rsid w:val="00131F2C"/>
    <w:rsid w:val="001336A5"/>
    <w:rsid w:val="00133AE5"/>
    <w:rsid w:val="001368CC"/>
    <w:rsid w:val="001402CB"/>
    <w:rsid w:val="001404FE"/>
    <w:rsid w:val="00140779"/>
    <w:rsid w:val="00140CDB"/>
    <w:rsid w:val="0014137E"/>
    <w:rsid w:val="001413EB"/>
    <w:rsid w:val="0014147C"/>
    <w:rsid w:val="0014346D"/>
    <w:rsid w:val="00144665"/>
    <w:rsid w:val="00144A17"/>
    <w:rsid w:val="0014592B"/>
    <w:rsid w:val="0014691C"/>
    <w:rsid w:val="00146C5A"/>
    <w:rsid w:val="001478EA"/>
    <w:rsid w:val="0015144E"/>
    <w:rsid w:val="0015157B"/>
    <w:rsid w:val="00151767"/>
    <w:rsid w:val="001525DC"/>
    <w:rsid w:val="00153EEA"/>
    <w:rsid w:val="00154404"/>
    <w:rsid w:val="00155B2E"/>
    <w:rsid w:val="00156204"/>
    <w:rsid w:val="00157017"/>
    <w:rsid w:val="00157D5E"/>
    <w:rsid w:val="00162303"/>
    <w:rsid w:val="0016253D"/>
    <w:rsid w:val="0016448A"/>
    <w:rsid w:val="0016523C"/>
    <w:rsid w:val="00165DCB"/>
    <w:rsid w:val="0016645C"/>
    <w:rsid w:val="00166669"/>
    <w:rsid w:val="0016714D"/>
    <w:rsid w:val="00167329"/>
    <w:rsid w:val="001675F9"/>
    <w:rsid w:val="001704A8"/>
    <w:rsid w:val="00170659"/>
    <w:rsid w:val="0017080A"/>
    <w:rsid w:val="001713BE"/>
    <w:rsid w:val="0017330F"/>
    <w:rsid w:val="00177172"/>
    <w:rsid w:val="001778EC"/>
    <w:rsid w:val="0018087D"/>
    <w:rsid w:val="00181520"/>
    <w:rsid w:val="00183A31"/>
    <w:rsid w:val="00184387"/>
    <w:rsid w:val="00185505"/>
    <w:rsid w:val="00187919"/>
    <w:rsid w:val="001903F4"/>
    <w:rsid w:val="001904F0"/>
    <w:rsid w:val="00191749"/>
    <w:rsid w:val="00192489"/>
    <w:rsid w:val="00194DC4"/>
    <w:rsid w:val="00195188"/>
    <w:rsid w:val="00195481"/>
    <w:rsid w:val="00195556"/>
    <w:rsid w:val="001964F2"/>
    <w:rsid w:val="00196679"/>
    <w:rsid w:val="00196B37"/>
    <w:rsid w:val="00196C5E"/>
    <w:rsid w:val="001A08BC"/>
    <w:rsid w:val="001A273E"/>
    <w:rsid w:val="001A50A3"/>
    <w:rsid w:val="001A74A3"/>
    <w:rsid w:val="001A7FF4"/>
    <w:rsid w:val="001B14C8"/>
    <w:rsid w:val="001B1BCA"/>
    <w:rsid w:val="001B1D0E"/>
    <w:rsid w:val="001B2F04"/>
    <w:rsid w:val="001B36C4"/>
    <w:rsid w:val="001B3A72"/>
    <w:rsid w:val="001B40A5"/>
    <w:rsid w:val="001B5679"/>
    <w:rsid w:val="001B59AD"/>
    <w:rsid w:val="001B71C9"/>
    <w:rsid w:val="001C0BCC"/>
    <w:rsid w:val="001C129B"/>
    <w:rsid w:val="001C1E11"/>
    <w:rsid w:val="001C24B7"/>
    <w:rsid w:val="001C3459"/>
    <w:rsid w:val="001C3800"/>
    <w:rsid w:val="001C452A"/>
    <w:rsid w:val="001C4D81"/>
    <w:rsid w:val="001C501C"/>
    <w:rsid w:val="001C60B2"/>
    <w:rsid w:val="001C66E1"/>
    <w:rsid w:val="001C7023"/>
    <w:rsid w:val="001C774C"/>
    <w:rsid w:val="001D0D55"/>
    <w:rsid w:val="001D132D"/>
    <w:rsid w:val="001E078D"/>
    <w:rsid w:val="001E164C"/>
    <w:rsid w:val="001E19B0"/>
    <w:rsid w:val="001E19FA"/>
    <w:rsid w:val="001E2B9B"/>
    <w:rsid w:val="001E4970"/>
    <w:rsid w:val="001E4FFF"/>
    <w:rsid w:val="001E5056"/>
    <w:rsid w:val="001E5250"/>
    <w:rsid w:val="001F0C41"/>
    <w:rsid w:val="001F125F"/>
    <w:rsid w:val="001F2405"/>
    <w:rsid w:val="001F4A12"/>
    <w:rsid w:val="001F512F"/>
    <w:rsid w:val="001F5396"/>
    <w:rsid w:val="001F6975"/>
    <w:rsid w:val="001F7790"/>
    <w:rsid w:val="002012D6"/>
    <w:rsid w:val="002022DC"/>
    <w:rsid w:val="00204554"/>
    <w:rsid w:val="00204D2C"/>
    <w:rsid w:val="00205014"/>
    <w:rsid w:val="002053B2"/>
    <w:rsid w:val="0020649A"/>
    <w:rsid w:val="00206643"/>
    <w:rsid w:val="00207000"/>
    <w:rsid w:val="00210166"/>
    <w:rsid w:val="002106AF"/>
    <w:rsid w:val="00210794"/>
    <w:rsid w:val="00211541"/>
    <w:rsid w:val="00211DC6"/>
    <w:rsid w:val="00212871"/>
    <w:rsid w:val="0021303E"/>
    <w:rsid w:val="00213FCC"/>
    <w:rsid w:val="0021449B"/>
    <w:rsid w:val="002169CD"/>
    <w:rsid w:val="002179E0"/>
    <w:rsid w:val="0022064C"/>
    <w:rsid w:val="002210EC"/>
    <w:rsid w:val="0022145D"/>
    <w:rsid w:val="002217C3"/>
    <w:rsid w:val="00223159"/>
    <w:rsid w:val="00223CDE"/>
    <w:rsid w:val="00225F2E"/>
    <w:rsid w:val="0022607C"/>
    <w:rsid w:val="00227806"/>
    <w:rsid w:val="00230196"/>
    <w:rsid w:val="002312A4"/>
    <w:rsid w:val="00231ED3"/>
    <w:rsid w:val="002341D8"/>
    <w:rsid w:val="0023427D"/>
    <w:rsid w:val="002346B2"/>
    <w:rsid w:val="0024186E"/>
    <w:rsid w:val="0024194C"/>
    <w:rsid w:val="00245135"/>
    <w:rsid w:val="002456A2"/>
    <w:rsid w:val="00245BB1"/>
    <w:rsid w:val="00246861"/>
    <w:rsid w:val="00252D37"/>
    <w:rsid w:val="0025657B"/>
    <w:rsid w:val="002573DF"/>
    <w:rsid w:val="002576C6"/>
    <w:rsid w:val="0026021D"/>
    <w:rsid w:val="00261E34"/>
    <w:rsid w:val="00262E7F"/>
    <w:rsid w:val="00263059"/>
    <w:rsid w:val="00266EF1"/>
    <w:rsid w:val="002713FE"/>
    <w:rsid w:val="002714AE"/>
    <w:rsid w:val="002724D3"/>
    <w:rsid w:val="002724F6"/>
    <w:rsid w:val="00272888"/>
    <w:rsid w:val="0027339C"/>
    <w:rsid w:val="00273FB7"/>
    <w:rsid w:val="002753CC"/>
    <w:rsid w:val="002754A0"/>
    <w:rsid w:val="00275E6B"/>
    <w:rsid w:val="002773AC"/>
    <w:rsid w:val="00277530"/>
    <w:rsid w:val="0027762D"/>
    <w:rsid w:val="00277C14"/>
    <w:rsid w:val="00280355"/>
    <w:rsid w:val="00280FE8"/>
    <w:rsid w:val="002826B3"/>
    <w:rsid w:val="00284546"/>
    <w:rsid w:val="0028653E"/>
    <w:rsid w:val="002873CC"/>
    <w:rsid w:val="00287C9F"/>
    <w:rsid w:val="0029063D"/>
    <w:rsid w:val="00290700"/>
    <w:rsid w:val="00291B9F"/>
    <w:rsid w:val="00291C72"/>
    <w:rsid w:val="00292B9A"/>
    <w:rsid w:val="00293BAB"/>
    <w:rsid w:val="00294A58"/>
    <w:rsid w:val="002952C3"/>
    <w:rsid w:val="0029554C"/>
    <w:rsid w:val="00297556"/>
    <w:rsid w:val="002A021A"/>
    <w:rsid w:val="002A39A8"/>
    <w:rsid w:val="002A450F"/>
    <w:rsid w:val="002A5EB6"/>
    <w:rsid w:val="002A626A"/>
    <w:rsid w:val="002A6C7B"/>
    <w:rsid w:val="002A6D67"/>
    <w:rsid w:val="002A75F6"/>
    <w:rsid w:val="002A7FF2"/>
    <w:rsid w:val="002B03AE"/>
    <w:rsid w:val="002B3348"/>
    <w:rsid w:val="002B3A54"/>
    <w:rsid w:val="002B4AF5"/>
    <w:rsid w:val="002B4F2E"/>
    <w:rsid w:val="002B5991"/>
    <w:rsid w:val="002C073C"/>
    <w:rsid w:val="002C1159"/>
    <w:rsid w:val="002C1E29"/>
    <w:rsid w:val="002C37FA"/>
    <w:rsid w:val="002C3A25"/>
    <w:rsid w:val="002C4AC9"/>
    <w:rsid w:val="002C4E43"/>
    <w:rsid w:val="002C4F87"/>
    <w:rsid w:val="002C557F"/>
    <w:rsid w:val="002C6A3D"/>
    <w:rsid w:val="002D0A38"/>
    <w:rsid w:val="002D4514"/>
    <w:rsid w:val="002D6605"/>
    <w:rsid w:val="002D74AB"/>
    <w:rsid w:val="002D7566"/>
    <w:rsid w:val="002D7A48"/>
    <w:rsid w:val="002E018B"/>
    <w:rsid w:val="002E034E"/>
    <w:rsid w:val="002E0A87"/>
    <w:rsid w:val="002E2351"/>
    <w:rsid w:val="002E6383"/>
    <w:rsid w:val="002E74FC"/>
    <w:rsid w:val="002F0F8F"/>
    <w:rsid w:val="002F1269"/>
    <w:rsid w:val="002F39FF"/>
    <w:rsid w:val="002F4F26"/>
    <w:rsid w:val="002F542F"/>
    <w:rsid w:val="002F6DE1"/>
    <w:rsid w:val="0030173B"/>
    <w:rsid w:val="00302BF4"/>
    <w:rsid w:val="00303039"/>
    <w:rsid w:val="00303F69"/>
    <w:rsid w:val="003042EF"/>
    <w:rsid w:val="00305014"/>
    <w:rsid w:val="00305241"/>
    <w:rsid w:val="00305325"/>
    <w:rsid w:val="003060BB"/>
    <w:rsid w:val="00307138"/>
    <w:rsid w:val="003076E9"/>
    <w:rsid w:val="00313228"/>
    <w:rsid w:val="00314D9E"/>
    <w:rsid w:val="00315A63"/>
    <w:rsid w:val="00316145"/>
    <w:rsid w:val="00316CDB"/>
    <w:rsid w:val="00317BE3"/>
    <w:rsid w:val="003205F0"/>
    <w:rsid w:val="00320E9C"/>
    <w:rsid w:val="00320F12"/>
    <w:rsid w:val="00321EE8"/>
    <w:rsid w:val="00322807"/>
    <w:rsid w:val="003228B4"/>
    <w:rsid w:val="003228C6"/>
    <w:rsid w:val="00323021"/>
    <w:rsid w:val="003231F4"/>
    <w:rsid w:val="00323523"/>
    <w:rsid w:val="003239B1"/>
    <w:rsid w:val="00325476"/>
    <w:rsid w:val="0032562B"/>
    <w:rsid w:val="00326F7F"/>
    <w:rsid w:val="00330AA6"/>
    <w:rsid w:val="003315AD"/>
    <w:rsid w:val="00331679"/>
    <w:rsid w:val="00331CE3"/>
    <w:rsid w:val="00333227"/>
    <w:rsid w:val="00334D2B"/>
    <w:rsid w:val="00334E8F"/>
    <w:rsid w:val="00335913"/>
    <w:rsid w:val="00335AFE"/>
    <w:rsid w:val="00335F72"/>
    <w:rsid w:val="00336259"/>
    <w:rsid w:val="00336659"/>
    <w:rsid w:val="00337514"/>
    <w:rsid w:val="00337ADB"/>
    <w:rsid w:val="00337ECC"/>
    <w:rsid w:val="00340252"/>
    <w:rsid w:val="0034040C"/>
    <w:rsid w:val="0034083C"/>
    <w:rsid w:val="00340A41"/>
    <w:rsid w:val="00342B0B"/>
    <w:rsid w:val="003441CB"/>
    <w:rsid w:val="003444C5"/>
    <w:rsid w:val="003452CE"/>
    <w:rsid w:val="00345FC5"/>
    <w:rsid w:val="00351B07"/>
    <w:rsid w:val="00352B20"/>
    <w:rsid w:val="0035366F"/>
    <w:rsid w:val="00354683"/>
    <w:rsid w:val="003557F2"/>
    <w:rsid w:val="003579AF"/>
    <w:rsid w:val="00357FA0"/>
    <w:rsid w:val="003608DC"/>
    <w:rsid w:val="0036179D"/>
    <w:rsid w:val="00362522"/>
    <w:rsid w:val="00363318"/>
    <w:rsid w:val="00363EF0"/>
    <w:rsid w:val="00366605"/>
    <w:rsid w:val="0037356B"/>
    <w:rsid w:val="00374CE8"/>
    <w:rsid w:val="00374DB2"/>
    <w:rsid w:val="00375C7F"/>
    <w:rsid w:val="00376A54"/>
    <w:rsid w:val="003774EC"/>
    <w:rsid w:val="00380A08"/>
    <w:rsid w:val="00380C35"/>
    <w:rsid w:val="00380CF4"/>
    <w:rsid w:val="00381833"/>
    <w:rsid w:val="00382817"/>
    <w:rsid w:val="00383801"/>
    <w:rsid w:val="00386F0A"/>
    <w:rsid w:val="00391519"/>
    <w:rsid w:val="00392F06"/>
    <w:rsid w:val="00392FBC"/>
    <w:rsid w:val="003933C8"/>
    <w:rsid w:val="003936BF"/>
    <w:rsid w:val="00393DC9"/>
    <w:rsid w:val="003942D8"/>
    <w:rsid w:val="003943BF"/>
    <w:rsid w:val="00397BDD"/>
    <w:rsid w:val="003A018E"/>
    <w:rsid w:val="003A14EF"/>
    <w:rsid w:val="003A313D"/>
    <w:rsid w:val="003A36FA"/>
    <w:rsid w:val="003A4D2C"/>
    <w:rsid w:val="003A5B50"/>
    <w:rsid w:val="003A5D62"/>
    <w:rsid w:val="003A7E6A"/>
    <w:rsid w:val="003B19AC"/>
    <w:rsid w:val="003B287C"/>
    <w:rsid w:val="003B3093"/>
    <w:rsid w:val="003B3159"/>
    <w:rsid w:val="003B3EFB"/>
    <w:rsid w:val="003B43EB"/>
    <w:rsid w:val="003B5A79"/>
    <w:rsid w:val="003B7177"/>
    <w:rsid w:val="003C2318"/>
    <w:rsid w:val="003C2484"/>
    <w:rsid w:val="003C37B8"/>
    <w:rsid w:val="003C3A77"/>
    <w:rsid w:val="003C3B22"/>
    <w:rsid w:val="003C414C"/>
    <w:rsid w:val="003C5E94"/>
    <w:rsid w:val="003C6039"/>
    <w:rsid w:val="003D08C2"/>
    <w:rsid w:val="003D09FF"/>
    <w:rsid w:val="003D0E6B"/>
    <w:rsid w:val="003D2AE5"/>
    <w:rsid w:val="003D69FD"/>
    <w:rsid w:val="003D7E89"/>
    <w:rsid w:val="003E2105"/>
    <w:rsid w:val="003E22D5"/>
    <w:rsid w:val="003E25CB"/>
    <w:rsid w:val="003E25F3"/>
    <w:rsid w:val="003E3BCD"/>
    <w:rsid w:val="003E4375"/>
    <w:rsid w:val="003E4864"/>
    <w:rsid w:val="003E4C07"/>
    <w:rsid w:val="003E4E6E"/>
    <w:rsid w:val="003E6F72"/>
    <w:rsid w:val="003E72C0"/>
    <w:rsid w:val="003E7C0A"/>
    <w:rsid w:val="003F0741"/>
    <w:rsid w:val="003F0ED5"/>
    <w:rsid w:val="003F17FD"/>
    <w:rsid w:val="003F1BDD"/>
    <w:rsid w:val="003F1C82"/>
    <w:rsid w:val="003F2374"/>
    <w:rsid w:val="003F317E"/>
    <w:rsid w:val="003F3463"/>
    <w:rsid w:val="003F3655"/>
    <w:rsid w:val="003F3B00"/>
    <w:rsid w:val="003F4B1E"/>
    <w:rsid w:val="003F5A1F"/>
    <w:rsid w:val="003F60BE"/>
    <w:rsid w:val="003F6F7E"/>
    <w:rsid w:val="003F714F"/>
    <w:rsid w:val="004000FD"/>
    <w:rsid w:val="0040092C"/>
    <w:rsid w:val="0040174B"/>
    <w:rsid w:val="00401E52"/>
    <w:rsid w:val="00402103"/>
    <w:rsid w:val="00406D62"/>
    <w:rsid w:val="00407149"/>
    <w:rsid w:val="0041035D"/>
    <w:rsid w:val="00410A44"/>
    <w:rsid w:val="00410B37"/>
    <w:rsid w:val="00410DD4"/>
    <w:rsid w:val="00411667"/>
    <w:rsid w:val="004147C3"/>
    <w:rsid w:val="0041625F"/>
    <w:rsid w:val="00416C23"/>
    <w:rsid w:val="004202F1"/>
    <w:rsid w:val="00421744"/>
    <w:rsid w:val="00421ADE"/>
    <w:rsid w:val="00424294"/>
    <w:rsid w:val="0042595A"/>
    <w:rsid w:val="004271EF"/>
    <w:rsid w:val="00427947"/>
    <w:rsid w:val="00427D45"/>
    <w:rsid w:val="00431282"/>
    <w:rsid w:val="004313FD"/>
    <w:rsid w:val="004319B6"/>
    <w:rsid w:val="00431E7C"/>
    <w:rsid w:val="004326C1"/>
    <w:rsid w:val="004326C5"/>
    <w:rsid w:val="004329F0"/>
    <w:rsid w:val="00432AEE"/>
    <w:rsid w:val="00433A52"/>
    <w:rsid w:val="0043448C"/>
    <w:rsid w:val="0043452A"/>
    <w:rsid w:val="00434B24"/>
    <w:rsid w:val="00435AFC"/>
    <w:rsid w:val="00440D2A"/>
    <w:rsid w:val="00441226"/>
    <w:rsid w:val="00441D4E"/>
    <w:rsid w:val="00442793"/>
    <w:rsid w:val="00444824"/>
    <w:rsid w:val="00444D91"/>
    <w:rsid w:val="00444D9A"/>
    <w:rsid w:val="00445E37"/>
    <w:rsid w:val="00450949"/>
    <w:rsid w:val="00452F67"/>
    <w:rsid w:val="0045309E"/>
    <w:rsid w:val="00454A30"/>
    <w:rsid w:val="004558C3"/>
    <w:rsid w:val="004566C3"/>
    <w:rsid w:val="004566C6"/>
    <w:rsid w:val="0045721C"/>
    <w:rsid w:val="004577B4"/>
    <w:rsid w:val="00461BE8"/>
    <w:rsid w:val="00463363"/>
    <w:rsid w:val="00464A9A"/>
    <w:rsid w:val="00466D88"/>
    <w:rsid w:val="00467C92"/>
    <w:rsid w:val="00472801"/>
    <w:rsid w:val="004735F7"/>
    <w:rsid w:val="0047421E"/>
    <w:rsid w:val="00475397"/>
    <w:rsid w:val="00475CA6"/>
    <w:rsid w:val="0047607D"/>
    <w:rsid w:val="00477C7B"/>
    <w:rsid w:val="004801FF"/>
    <w:rsid w:val="00480DA2"/>
    <w:rsid w:val="00481EAA"/>
    <w:rsid w:val="004828A9"/>
    <w:rsid w:val="00482E4A"/>
    <w:rsid w:val="00482FFE"/>
    <w:rsid w:val="0048507D"/>
    <w:rsid w:val="00485B2E"/>
    <w:rsid w:val="00486E8C"/>
    <w:rsid w:val="004870E0"/>
    <w:rsid w:val="00487438"/>
    <w:rsid w:val="004916F4"/>
    <w:rsid w:val="00491AD9"/>
    <w:rsid w:val="00491D96"/>
    <w:rsid w:val="004932BF"/>
    <w:rsid w:val="00493DDC"/>
    <w:rsid w:val="00495820"/>
    <w:rsid w:val="00495E7C"/>
    <w:rsid w:val="00497BEF"/>
    <w:rsid w:val="00497EE3"/>
    <w:rsid w:val="004A08CF"/>
    <w:rsid w:val="004A09D1"/>
    <w:rsid w:val="004A1E18"/>
    <w:rsid w:val="004A2145"/>
    <w:rsid w:val="004A35B7"/>
    <w:rsid w:val="004A386C"/>
    <w:rsid w:val="004A3AF7"/>
    <w:rsid w:val="004A48F0"/>
    <w:rsid w:val="004A6BB0"/>
    <w:rsid w:val="004A74B7"/>
    <w:rsid w:val="004A7DD7"/>
    <w:rsid w:val="004B0B3B"/>
    <w:rsid w:val="004B0FE9"/>
    <w:rsid w:val="004B10B9"/>
    <w:rsid w:val="004B1723"/>
    <w:rsid w:val="004B1E16"/>
    <w:rsid w:val="004B2AB6"/>
    <w:rsid w:val="004B3145"/>
    <w:rsid w:val="004B38DE"/>
    <w:rsid w:val="004B397E"/>
    <w:rsid w:val="004B4AAD"/>
    <w:rsid w:val="004B67DD"/>
    <w:rsid w:val="004B763B"/>
    <w:rsid w:val="004B7C50"/>
    <w:rsid w:val="004C0178"/>
    <w:rsid w:val="004C14A9"/>
    <w:rsid w:val="004C1EC6"/>
    <w:rsid w:val="004C28BD"/>
    <w:rsid w:val="004C4D0A"/>
    <w:rsid w:val="004C6139"/>
    <w:rsid w:val="004C6371"/>
    <w:rsid w:val="004C760F"/>
    <w:rsid w:val="004D0245"/>
    <w:rsid w:val="004D07CB"/>
    <w:rsid w:val="004D2E7E"/>
    <w:rsid w:val="004D3FEB"/>
    <w:rsid w:val="004D423D"/>
    <w:rsid w:val="004D4AD4"/>
    <w:rsid w:val="004D4B87"/>
    <w:rsid w:val="004D6F24"/>
    <w:rsid w:val="004D75BB"/>
    <w:rsid w:val="004E06C3"/>
    <w:rsid w:val="004E0D38"/>
    <w:rsid w:val="004E1B20"/>
    <w:rsid w:val="004E2421"/>
    <w:rsid w:val="004E245A"/>
    <w:rsid w:val="004E247E"/>
    <w:rsid w:val="004E25A7"/>
    <w:rsid w:val="004E5805"/>
    <w:rsid w:val="004E7A89"/>
    <w:rsid w:val="004F010C"/>
    <w:rsid w:val="004F01B7"/>
    <w:rsid w:val="004F04BB"/>
    <w:rsid w:val="004F3A7A"/>
    <w:rsid w:val="004F3DEC"/>
    <w:rsid w:val="004F591D"/>
    <w:rsid w:val="004F5CA9"/>
    <w:rsid w:val="004F759C"/>
    <w:rsid w:val="005007FB"/>
    <w:rsid w:val="00500A53"/>
    <w:rsid w:val="00501B75"/>
    <w:rsid w:val="00502633"/>
    <w:rsid w:val="005042A4"/>
    <w:rsid w:val="00504C4A"/>
    <w:rsid w:val="005059FA"/>
    <w:rsid w:val="00506156"/>
    <w:rsid w:val="00506783"/>
    <w:rsid w:val="005104C3"/>
    <w:rsid w:val="00510F06"/>
    <w:rsid w:val="00511424"/>
    <w:rsid w:val="00511BF9"/>
    <w:rsid w:val="005125F0"/>
    <w:rsid w:val="0051362F"/>
    <w:rsid w:val="00516B14"/>
    <w:rsid w:val="005179DB"/>
    <w:rsid w:val="005203E7"/>
    <w:rsid w:val="005215DE"/>
    <w:rsid w:val="00523A28"/>
    <w:rsid w:val="005240A1"/>
    <w:rsid w:val="0052422E"/>
    <w:rsid w:val="00524604"/>
    <w:rsid w:val="0052660A"/>
    <w:rsid w:val="00526B36"/>
    <w:rsid w:val="0052756B"/>
    <w:rsid w:val="00527915"/>
    <w:rsid w:val="00530978"/>
    <w:rsid w:val="00532AA8"/>
    <w:rsid w:val="005338FC"/>
    <w:rsid w:val="0053462E"/>
    <w:rsid w:val="0053534C"/>
    <w:rsid w:val="0053597E"/>
    <w:rsid w:val="00535B85"/>
    <w:rsid w:val="00536857"/>
    <w:rsid w:val="00536D41"/>
    <w:rsid w:val="0054124C"/>
    <w:rsid w:val="00541A95"/>
    <w:rsid w:val="00541C67"/>
    <w:rsid w:val="005428AE"/>
    <w:rsid w:val="0054366F"/>
    <w:rsid w:val="005436C4"/>
    <w:rsid w:val="00543FD5"/>
    <w:rsid w:val="00544462"/>
    <w:rsid w:val="00546E3E"/>
    <w:rsid w:val="005477BE"/>
    <w:rsid w:val="00547CF0"/>
    <w:rsid w:val="00550754"/>
    <w:rsid w:val="00551A83"/>
    <w:rsid w:val="005533B9"/>
    <w:rsid w:val="00555F6B"/>
    <w:rsid w:val="00560331"/>
    <w:rsid w:val="005616B9"/>
    <w:rsid w:val="00561CEF"/>
    <w:rsid w:val="0056289A"/>
    <w:rsid w:val="00562D8F"/>
    <w:rsid w:val="00562EF9"/>
    <w:rsid w:val="005634FC"/>
    <w:rsid w:val="0056355F"/>
    <w:rsid w:val="005655C2"/>
    <w:rsid w:val="00565D12"/>
    <w:rsid w:val="00567261"/>
    <w:rsid w:val="00567481"/>
    <w:rsid w:val="00567C73"/>
    <w:rsid w:val="0057193E"/>
    <w:rsid w:val="00572DB5"/>
    <w:rsid w:val="00573004"/>
    <w:rsid w:val="00573C94"/>
    <w:rsid w:val="00574815"/>
    <w:rsid w:val="005751A9"/>
    <w:rsid w:val="00576305"/>
    <w:rsid w:val="00576E3E"/>
    <w:rsid w:val="00577067"/>
    <w:rsid w:val="005770D6"/>
    <w:rsid w:val="00577A17"/>
    <w:rsid w:val="00577C7B"/>
    <w:rsid w:val="0058196C"/>
    <w:rsid w:val="00582B1C"/>
    <w:rsid w:val="00582E5F"/>
    <w:rsid w:val="0058369C"/>
    <w:rsid w:val="00583C21"/>
    <w:rsid w:val="005848EA"/>
    <w:rsid w:val="00584D16"/>
    <w:rsid w:val="0058599D"/>
    <w:rsid w:val="00585F2C"/>
    <w:rsid w:val="0058632F"/>
    <w:rsid w:val="00586853"/>
    <w:rsid w:val="005877AC"/>
    <w:rsid w:val="00587BB2"/>
    <w:rsid w:val="00591481"/>
    <w:rsid w:val="00592429"/>
    <w:rsid w:val="00593B50"/>
    <w:rsid w:val="005951C4"/>
    <w:rsid w:val="00595A03"/>
    <w:rsid w:val="00595B88"/>
    <w:rsid w:val="00595C3B"/>
    <w:rsid w:val="00596D6C"/>
    <w:rsid w:val="005A07BE"/>
    <w:rsid w:val="005A0BBC"/>
    <w:rsid w:val="005A19BB"/>
    <w:rsid w:val="005A4400"/>
    <w:rsid w:val="005A4E29"/>
    <w:rsid w:val="005A550E"/>
    <w:rsid w:val="005B148D"/>
    <w:rsid w:val="005B51D2"/>
    <w:rsid w:val="005C029E"/>
    <w:rsid w:val="005C0595"/>
    <w:rsid w:val="005C1CA2"/>
    <w:rsid w:val="005C203C"/>
    <w:rsid w:val="005C2DCA"/>
    <w:rsid w:val="005C68D0"/>
    <w:rsid w:val="005C6C5B"/>
    <w:rsid w:val="005C77DA"/>
    <w:rsid w:val="005D264D"/>
    <w:rsid w:val="005D48DE"/>
    <w:rsid w:val="005D667A"/>
    <w:rsid w:val="005D698D"/>
    <w:rsid w:val="005D75BC"/>
    <w:rsid w:val="005D763B"/>
    <w:rsid w:val="005E063E"/>
    <w:rsid w:val="005E09B1"/>
    <w:rsid w:val="005E0FB5"/>
    <w:rsid w:val="005E107B"/>
    <w:rsid w:val="005E2193"/>
    <w:rsid w:val="005E2F37"/>
    <w:rsid w:val="005E3ADF"/>
    <w:rsid w:val="005E43F9"/>
    <w:rsid w:val="005E5B9C"/>
    <w:rsid w:val="005E5DCD"/>
    <w:rsid w:val="005E62AB"/>
    <w:rsid w:val="005E7542"/>
    <w:rsid w:val="005E784A"/>
    <w:rsid w:val="005E79D6"/>
    <w:rsid w:val="005F20CE"/>
    <w:rsid w:val="005F3C68"/>
    <w:rsid w:val="005F6A91"/>
    <w:rsid w:val="005F6B42"/>
    <w:rsid w:val="005F6D6B"/>
    <w:rsid w:val="0060028F"/>
    <w:rsid w:val="006002AA"/>
    <w:rsid w:val="00601646"/>
    <w:rsid w:val="006030E9"/>
    <w:rsid w:val="006037E5"/>
    <w:rsid w:val="00603858"/>
    <w:rsid w:val="006039F7"/>
    <w:rsid w:val="00611148"/>
    <w:rsid w:val="0061146B"/>
    <w:rsid w:val="00612682"/>
    <w:rsid w:val="00612BF5"/>
    <w:rsid w:val="00613765"/>
    <w:rsid w:val="006150CD"/>
    <w:rsid w:val="00616E54"/>
    <w:rsid w:val="006202E5"/>
    <w:rsid w:val="00620B17"/>
    <w:rsid w:val="00620C93"/>
    <w:rsid w:val="00621D9F"/>
    <w:rsid w:val="006224CB"/>
    <w:rsid w:val="006228CD"/>
    <w:rsid w:val="0062317E"/>
    <w:rsid w:val="00623273"/>
    <w:rsid w:val="0062336D"/>
    <w:rsid w:val="00623AED"/>
    <w:rsid w:val="006262DC"/>
    <w:rsid w:val="00626D22"/>
    <w:rsid w:val="0062754C"/>
    <w:rsid w:val="006303ED"/>
    <w:rsid w:val="00630D1F"/>
    <w:rsid w:val="00631185"/>
    <w:rsid w:val="00632632"/>
    <w:rsid w:val="00632971"/>
    <w:rsid w:val="00632CCA"/>
    <w:rsid w:val="006347C7"/>
    <w:rsid w:val="00634A3A"/>
    <w:rsid w:val="00634DB8"/>
    <w:rsid w:val="00636837"/>
    <w:rsid w:val="00637B80"/>
    <w:rsid w:val="0064000F"/>
    <w:rsid w:val="006407F5"/>
    <w:rsid w:val="006408E1"/>
    <w:rsid w:val="00640A5A"/>
    <w:rsid w:val="00642E63"/>
    <w:rsid w:val="006438E6"/>
    <w:rsid w:val="00644E94"/>
    <w:rsid w:val="00645F07"/>
    <w:rsid w:val="0064617D"/>
    <w:rsid w:val="00646855"/>
    <w:rsid w:val="006473DE"/>
    <w:rsid w:val="0065456B"/>
    <w:rsid w:val="00655BBD"/>
    <w:rsid w:val="00655EED"/>
    <w:rsid w:val="00656C06"/>
    <w:rsid w:val="006600C9"/>
    <w:rsid w:val="00660E54"/>
    <w:rsid w:val="00661348"/>
    <w:rsid w:val="006614AA"/>
    <w:rsid w:val="00661F3E"/>
    <w:rsid w:val="006625A1"/>
    <w:rsid w:val="00663A24"/>
    <w:rsid w:val="00664249"/>
    <w:rsid w:val="0066550E"/>
    <w:rsid w:val="0066655E"/>
    <w:rsid w:val="006668C5"/>
    <w:rsid w:val="006677EE"/>
    <w:rsid w:val="00670D2E"/>
    <w:rsid w:val="00671286"/>
    <w:rsid w:val="00671FE5"/>
    <w:rsid w:val="0067276E"/>
    <w:rsid w:val="006748AF"/>
    <w:rsid w:val="00674AB8"/>
    <w:rsid w:val="00674D68"/>
    <w:rsid w:val="0067529E"/>
    <w:rsid w:val="00675351"/>
    <w:rsid w:val="00677063"/>
    <w:rsid w:val="00677AD4"/>
    <w:rsid w:val="006809EA"/>
    <w:rsid w:val="00682E27"/>
    <w:rsid w:val="00683728"/>
    <w:rsid w:val="0068420D"/>
    <w:rsid w:val="006857ED"/>
    <w:rsid w:val="00686F08"/>
    <w:rsid w:val="00690521"/>
    <w:rsid w:val="006925CB"/>
    <w:rsid w:val="00692950"/>
    <w:rsid w:val="00693962"/>
    <w:rsid w:val="00693C36"/>
    <w:rsid w:val="006959F7"/>
    <w:rsid w:val="0069699E"/>
    <w:rsid w:val="0069702B"/>
    <w:rsid w:val="006A129B"/>
    <w:rsid w:val="006A172B"/>
    <w:rsid w:val="006A2439"/>
    <w:rsid w:val="006A29E7"/>
    <w:rsid w:val="006A33C7"/>
    <w:rsid w:val="006A37C4"/>
    <w:rsid w:val="006A4334"/>
    <w:rsid w:val="006A45F5"/>
    <w:rsid w:val="006A4E57"/>
    <w:rsid w:val="006A5947"/>
    <w:rsid w:val="006A60C2"/>
    <w:rsid w:val="006A669B"/>
    <w:rsid w:val="006B0DDD"/>
    <w:rsid w:val="006B1394"/>
    <w:rsid w:val="006B2399"/>
    <w:rsid w:val="006B47D0"/>
    <w:rsid w:val="006B67DD"/>
    <w:rsid w:val="006B6D1C"/>
    <w:rsid w:val="006C0C20"/>
    <w:rsid w:val="006C19A8"/>
    <w:rsid w:val="006C2466"/>
    <w:rsid w:val="006C2879"/>
    <w:rsid w:val="006C300C"/>
    <w:rsid w:val="006C3EAA"/>
    <w:rsid w:val="006C4356"/>
    <w:rsid w:val="006C5179"/>
    <w:rsid w:val="006C74CA"/>
    <w:rsid w:val="006C7919"/>
    <w:rsid w:val="006D004B"/>
    <w:rsid w:val="006D1B8E"/>
    <w:rsid w:val="006D2D1B"/>
    <w:rsid w:val="006D3215"/>
    <w:rsid w:val="006D4ACA"/>
    <w:rsid w:val="006D53E8"/>
    <w:rsid w:val="006D5C6D"/>
    <w:rsid w:val="006D702D"/>
    <w:rsid w:val="006D715D"/>
    <w:rsid w:val="006D7E99"/>
    <w:rsid w:val="006E0393"/>
    <w:rsid w:val="006E0878"/>
    <w:rsid w:val="006E0904"/>
    <w:rsid w:val="006E1AEB"/>
    <w:rsid w:val="006E2911"/>
    <w:rsid w:val="006E349F"/>
    <w:rsid w:val="006E39A1"/>
    <w:rsid w:val="006E5D15"/>
    <w:rsid w:val="006E5F2B"/>
    <w:rsid w:val="006E78BD"/>
    <w:rsid w:val="006F0D71"/>
    <w:rsid w:val="006F37A6"/>
    <w:rsid w:val="006F3B2E"/>
    <w:rsid w:val="006F414C"/>
    <w:rsid w:val="006F4EFC"/>
    <w:rsid w:val="006F500A"/>
    <w:rsid w:val="006F53BB"/>
    <w:rsid w:val="006F5A68"/>
    <w:rsid w:val="006F6EAB"/>
    <w:rsid w:val="006F711D"/>
    <w:rsid w:val="0070197F"/>
    <w:rsid w:val="0070338C"/>
    <w:rsid w:val="007041B5"/>
    <w:rsid w:val="007047B0"/>
    <w:rsid w:val="0070732A"/>
    <w:rsid w:val="0070790B"/>
    <w:rsid w:val="007106F6"/>
    <w:rsid w:val="00710AB5"/>
    <w:rsid w:val="00712894"/>
    <w:rsid w:val="007133E4"/>
    <w:rsid w:val="0071528E"/>
    <w:rsid w:val="0071658F"/>
    <w:rsid w:val="00716F96"/>
    <w:rsid w:val="00717877"/>
    <w:rsid w:val="00717E38"/>
    <w:rsid w:val="00720938"/>
    <w:rsid w:val="00721D65"/>
    <w:rsid w:val="00722AA2"/>
    <w:rsid w:val="007234C8"/>
    <w:rsid w:val="0072364F"/>
    <w:rsid w:val="00724085"/>
    <w:rsid w:val="007267DD"/>
    <w:rsid w:val="00727DDB"/>
    <w:rsid w:val="00730196"/>
    <w:rsid w:val="0073031E"/>
    <w:rsid w:val="00730769"/>
    <w:rsid w:val="0073085D"/>
    <w:rsid w:val="007348D7"/>
    <w:rsid w:val="00735A82"/>
    <w:rsid w:val="00736EF5"/>
    <w:rsid w:val="007373A5"/>
    <w:rsid w:val="00741A19"/>
    <w:rsid w:val="00741B0E"/>
    <w:rsid w:val="00741FCD"/>
    <w:rsid w:val="007426CF"/>
    <w:rsid w:val="00742990"/>
    <w:rsid w:val="007454C3"/>
    <w:rsid w:val="00746393"/>
    <w:rsid w:val="00746569"/>
    <w:rsid w:val="007469AF"/>
    <w:rsid w:val="00746DAB"/>
    <w:rsid w:val="00747436"/>
    <w:rsid w:val="00747AD1"/>
    <w:rsid w:val="00751A9F"/>
    <w:rsid w:val="00752170"/>
    <w:rsid w:val="00752FD7"/>
    <w:rsid w:val="00753DB4"/>
    <w:rsid w:val="00754002"/>
    <w:rsid w:val="00754EAD"/>
    <w:rsid w:val="00754F13"/>
    <w:rsid w:val="00755F13"/>
    <w:rsid w:val="007562EE"/>
    <w:rsid w:val="007624AB"/>
    <w:rsid w:val="00762AB2"/>
    <w:rsid w:val="00763B64"/>
    <w:rsid w:val="007643D4"/>
    <w:rsid w:val="0076444C"/>
    <w:rsid w:val="007644D2"/>
    <w:rsid w:val="007655CC"/>
    <w:rsid w:val="007659B5"/>
    <w:rsid w:val="007663B5"/>
    <w:rsid w:val="00766CA9"/>
    <w:rsid w:val="007670B1"/>
    <w:rsid w:val="00767418"/>
    <w:rsid w:val="00767558"/>
    <w:rsid w:val="007700FF"/>
    <w:rsid w:val="007707E1"/>
    <w:rsid w:val="0077093D"/>
    <w:rsid w:val="00771B3C"/>
    <w:rsid w:val="00772A9E"/>
    <w:rsid w:val="007734C4"/>
    <w:rsid w:val="0077494D"/>
    <w:rsid w:val="00774F3D"/>
    <w:rsid w:val="007758BC"/>
    <w:rsid w:val="00775FA0"/>
    <w:rsid w:val="00776760"/>
    <w:rsid w:val="00776C07"/>
    <w:rsid w:val="007779BB"/>
    <w:rsid w:val="00777A47"/>
    <w:rsid w:val="00780283"/>
    <w:rsid w:val="00781C35"/>
    <w:rsid w:val="007821B1"/>
    <w:rsid w:val="00783737"/>
    <w:rsid w:val="00784A93"/>
    <w:rsid w:val="0078573D"/>
    <w:rsid w:val="00787EB1"/>
    <w:rsid w:val="007901E1"/>
    <w:rsid w:val="00790E05"/>
    <w:rsid w:val="00791907"/>
    <w:rsid w:val="00791CCA"/>
    <w:rsid w:val="00794622"/>
    <w:rsid w:val="00795126"/>
    <w:rsid w:val="00796957"/>
    <w:rsid w:val="00797888"/>
    <w:rsid w:val="007A0787"/>
    <w:rsid w:val="007A0DD4"/>
    <w:rsid w:val="007A3855"/>
    <w:rsid w:val="007A4313"/>
    <w:rsid w:val="007A47BA"/>
    <w:rsid w:val="007A5886"/>
    <w:rsid w:val="007A6A16"/>
    <w:rsid w:val="007A74F1"/>
    <w:rsid w:val="007B3D5F"/>
    <w:rsid w:val="007B3E8A"/>
    <w:rsid w:val="007B7125"/>
    <w:rsid w:val="007C03F0"/>
    <w:rsid w:val="007C0BB5"/>
    <w:rsid w:val="007C14CD"/>
    <w:rsid w:val="007C3C3D"/>
    <w:rsid w:val="007C4BEF"/>
    <w:rsid w:val="007C4CCF"/>
    <w:rsid w:val="007C5E64"/>
    <w:rsid w:val="007C74AB"/>
    <w:rsid w:val="007C7536"/>
    <w:rsid w:val="007C7924"/>
    <w:rsid w:val="007D07E8"/>
    <w:rsid w:val="007D08A2"/>
    <w:rsid w:val="007D12B2"/>
    <w:rsid w:val="007D4ECA"/>
    <w:rsid w:val="007D53CF"/>
    <w:rsid w:val="007D5F6A"/>
    <w:rsid w:val="007D6845"/>
    <w:rsid w:val="007D7196"/>
    <w:rsid w:val="007E0847"/>
    <w:rsid w:val="007E1D05"/>
    <w:rsid w:val="007E2033"/>
    <w:rsid w:val="007E2AB6"/>
    <w:rsid w:val="007E3D23"/>
    <w:rsid w:val="007E43BF"/>
    <w:rsid w:val="007E5BC9"/>
    <w:rsid w:val="007E6A12"/>
    <w:rsid w:val="007E6C43"/>
    <w:rsid w:val="007E736E"/>
    <w:rsid w:val="007F0C26"/>
    <w:rsid w:val="007F16B3"/>
    <w:rsid w:val="007F26F0"/>
    <w:rsid w:val="007F328F"/>
    <w:rsid w:val="007F3D75"/>
    <w:rsid w:val="007F6434"/>
    <w:rsid w:val="008000BC"/>
    <w:rsid w:val="00800E69"/>
    <w:rsid w:val="00801770"/>
    <w:rsid w:val="00801CF4"/>
    <w:rsid w:val="008032C0"/>
    <w:rsid w:val="008049A2"/>
    <w:rsid w:val="00807665"/>
    <w:rsid w:val="008119F5"/>
    <w:rsid w:val="0081340E"/>
    <w:rsid w:val="00813899"/>
    <w:rsid w:val="00813D6A"/>
    <w:rsid w:val="00816040"/>
    <w:rsid w:val="00816146"/>
    <w:rsid w:val="00817C71"/>
    <w:rsid w:val="00817F72"/>
    <w:rsid w:val="00820AD0"/>
    <w:rsid w:val="00820B7C"/>
    <w:rsid w:val="00820C88"/>
    <w:rsid w:val="00820DBF"/>
    <w:rsid w:val="00822FB2"/>
    <w:rsid w:val="0082342A"/>
    <w:rsid w:val="00824390"/>
    <w:rsid w:val="0082540E"/>
    <w:rsid w:val="00826182"/>
    <w:rsid w:val="008276E3"/>
    <w:rsid w:val="00831FF5"/>
    <w:rsid w:val="008325B3"/>
    <w:rsid w:val="00832689"/>
    <w:rsid w:val="008335BA"/>
    <w:rsid w:val="00833C68"/>
    <w:rsid w:val="008344EB"/>
    <w:rsid w:val="00834C06"/>
    <w:rsid w:val="00836C27"/>
    <w:rsid w:val="00836DC9"/>
    <w:rsid w:val="00841875"/>
    <w:rsid w:val="00843746"/>
    <w:rsid w:val="00843A74"/>
    <w:rsid w:val="008443A6"/>
    <w:rsid w:val="00844428"/>
    <w:rsid w:val="0084766D"/>
    <w:rsid w:val="00847915"/>
    <w:rsid w:val="00850018"/>
    <w:rsid w:val="008500D0"/>
    <w:rsid w:val="00850532"/>
    <w:rsid w:val="0085115D"/>
    <w:rsid w:val="008518C5"/>
    <w:rsid w:val="00851D45"/>
    <w:rsid w:val="00852148"/>
    <w:rsid w:val="0085214B"/>
    <w:rsid w:val="00852ABE"/>
    <w:rsid w:val="00852FBD"/>
    <w:rsid w:val="00854B4C"/>
    <w:rsid w:val="0085611C"/>
    <w:rsid w:val="00856896"/>
    <w:rsid w:val="0085699C"/>
    <w:rsid w:val="008572EB"/>
    <w:rsid w:val="0085748F"/>
    <w:rsid w:val="00857567"/>
    <w:rsid w:val="00861717"/>
    <w:rsid w:val="00861C2A"/>
    <w:rsid w:val="00861CBB"/>
    <w:rsid w:val="00861D19"/>
    <w:rsid w:val="00862272"/>
    <w:rsid w:val="00862758"/>
    <w:rsid w:val="0086305D"/>
    <w:rsid w:val="00864497"/>
    <w:rsid w:val="00864E40"/>
    <w:rsid w:val="00866474"/>
    <w:rsid w:val="008665C4"/>
    <w:rsid w:val="0086714D"/>
    <w:rsid w:val="008705D9"/>
    <w:rsid w:val="00870B81"/>
    <w:rsid w:val="00871131"/>
    <w:rsid w:val="00871E1F"/>
    <w:rsid w:val="00873472"/>
    <w:rsid w:val="00873B7A"/>
    <w:rsid w:val="008808C5"/>
    <w:rsid w:val="00881102"/>
    <w:rsid w:val="00881254"/>
    <w:rsid w:val="008822E9"/>
    <w:rsid w:val="00882596"/>
    <w:rsid w:val="008825FC"/>
    <w:rsid w:val="00882A70"/>
    <w:rsid w:val="008830F2"/>
    <w:rsid w:val="00883625"/>
    <w:rsid w:val="008856F3"/>
    <w:rsid w:val="00886480"/>
    <w:rsid w:val="00890AF0"/>
    <w:rsid w:val="00892613"/>
    <w:rsid w:val="008927D3"/>
    <w:rsid w:val="00894001"/>
    <w:rsid w:val="00894CDB"/>
    <w:rsid w:val="00895A38"/>
    <w:rsid w:val="00896F24"/>
    <w:rsid w:val="00897AB6"/>
    <w:rsid w:val="008A01ED"/>
    <w:rsid w:val="008A29DC"/>
    <w:rsid w:val="008A3D6D"/>
    <w:rsid w:val="008A4F2E"/>
    <w:rsid w:val="008A71BD"/>
    <w:rsid w:val="008A78C3"/>
    <w:rsid w:val="008B0EC2"/>
    <w:rsid w:val="008B2476"/>
    <w:rsid w:val="008B2CF9"/>
    <w:rsid w:val="008B3FEF"/>
    <w:rsid w:val="008B435F"/>
    <w:rsid w:val="008B5E0D"/>
    <w:rsid w:val="008B5E34"/>
    <w:rsid w:val="008B604F"/>
    <w:rsid w:val="008C02A4"/>
    <w:rsid w:val="008C1EC9"/>
    <w:rsid w:val="008C24B3"/>
    <w:rsid w:val="008C3054"/>
    <w:rsid w:val="008C3729"/>
    <w:rsid w:val="008C4308"/>
    <w:rsid w:val="008C456A"/>
    <w:rsid w:val="008D0F4C"/>
    <w:rsid w:val="008D2784"/>
    <w:rsid w:val="008D2F72"/>
    <w:rsid w:val="008D412D"/>
    <w:rsid w:val="008D5295"/>
    <w:rsid w:val="008D643E"/>
    <w:rsid w:val="008E0066"/>
    <w:rsid w:val="008E0DF0"/>
    <w:rsid w:val="008E1D73"/>
    <w:rsid w:val="008E4DC9"/>
    <w:rsid w:val="008E6234"/>
    <w:rsid w:val="008E7716"/>
    <w:rsid w:val="008E7B0A"/>
    <w:rsid w:val="008E7E7F"/>
    <w:rsid w:val="008E7FBF"/>
    <w:rsid w:val="008F09A9"/>
    <w:rsid w:val="008F15E8"/>
    <w:rsid w:val="008F1AEE"/>
    <w:rsid w:val="008F24E5"/>
    <w:rsid w:val="008F26C6"/>
    <w:rsid w:val="008F2A7A"/>
    <w:rsid w:val="008F2B36"/>
    <w:rsid w:val="008F3D6F"/>
    <w:rsid w:val="008F45DC"/>
    <w:rsid w:val="008F46E2"/>
    <w:rsid w:val="008F480D"/>
    <w:rsid w:val="008F5A0F"/>
    <w:rsid w:val="00900389"/>
    <w:rsid w:val="00901CBD"/>
    <w:rsid w:val="009023B4"/>
    <w:rsid w:val="009047C5"/>
    <w:rsid w:val="00905A17"/>
    <w:rsid w:val="00906482"/>
    <w:rsid w:val="00906BAD"/>
    <w:rsid w:val="00907714"/>
    <w:rsid w:val="00910391"/>
    <w:rsid w:val="00911E6F"/>
    <w:rsid w:val="00912E61"/>
    <w:rsid w:val="00913357"/>
    <w:rsid w:val="009135C4"/>
    <w:rsid w:val="00915832"/>
    <w:rsid w:val="009164C9"/>
    <w:rsid w:val="009167E4"/>
    <w:rsid w:val="009218DE"/>
    <w:rsid w:val="00921A01"/>
    <w:rsid w:val="00922CD8"/>
    <w:rsid w:val="00923B35"/>
    <w:rsid w:val="00924484"/>
    <w:rsid w:val="00926ADE"/>
    <w:rsid w:val="00926D6C"/>
    <w:rsid w:val="00927398"/>
    <w:rsid w:val="0093061C"/>
    <w:rsid w:val="009326A4"/>
    <w:rsid w:val="00932966"/>
    <w:rsid w:val="00932F47"/>
    <w:rsid w:val="00933DF5"/>
    <w:rsid w:val="00934344"/>
    <w:rsid w:val="009345CB"/>
    <w:rsid w:val="0093486D"/>
    <w:rsid w:val="009350EC"/>
    <w:rsid w:val="009358D7"/>
    <w:rsid w:val="009366C6"/>
    <w:rsid w:val="00936899"/>
    <w:rsid w:val="009376E8"/>
    <w:rsid w:val="009406CA"/>
    <w:rsid w:val="0094085A"/>
    <w:rsid w:val="0094089F"/>
    <w:rsid w:val="009415AD"/>
    <w:rsid w:val="00941785"/>
    <w:rsid w:val="00941FCB"/>
    <w:rsid w:val="00944E6A"/>
    <w:rsid w:val="00945700"/>
    <w:rsid w:val="009475B2"/>
    <w:rsid w:val="00951401"/>
    <w:rsid w:val="00951C23"/>
    <w:rsid w:val="009528E8"/>
    <w:rsid w:val="00953350"/>
    <w:rsid w:val="009544F6"/>
    <w:rsid w:val="00954A8C"/>
    <w:rsid w:val="0095551C"/>
    <w:rsid w:val="0095631C"/>
    <w:rsid w:val="00956618"/>
    <w:rsid w:val="00957787"/>
    <w:rsid w:val="00963F04"/>
    <w:rsid w:val="00964F40"/>
    <w:rsid w:val="009661D6"/>
    <w:rsid w:val="009661E9"/>
    <w:rsid w:val="0096630B"/>
    <w:rsid w:val="00966DF2"/>
    <w:rsid w:val="0096739F"/>
    <w:rsid w:val="00967E2B"/>
    <w:rsid w:val="00970523"/>
    <w:rsid w:val="0097161D"/>
    <w:rsid w:val="00972D33"/>
    <w:rsid w:val="009739A4"/>
    <w:rsid w:val="00973D6F"/>
    <w:rsid w:val="00977802"/>
    <w:rsid w:val="00980E31"/>
    <w:rsid w:val="00980EC7"/>
    <w:rsid w:val="009812AC"/>
    <w:rsid w:val="009837DF"/>
    <w:rsid w:val="00984984"/>
    <w:rsid w:val="00984DAC"/>
    <w:rsid w:val="0098523D"/>
    <w:rsid w:val="00986BC9"/>
    <w:rsid w:val="009870EB"/>
    <w:rsid w:val="00987E05"/>
    <w:rsid w:val="0099029B"/>
    <w:rsid w:val="00990B3B"/>
    <w:rsid w:val="0099203F"/>
    <w:rsid w:val="0099276D"/>
    <w:rsid w:val="00992F54"/>
    <w:rsid w:val="00993383"/>
    <w:rsid w:val="009933EF"/>
    <w:rsid w:val="0099365E"/>
    <w:rsid w:val="00993AE0"/>
    <w:rsid w:val="00993C46"/>
    <w:rsid w:val="00994612"/>
    <w:rsid w:val="00996092"/>
    <w:rsid w:val="00997156"/>
    <w:rsid w:val="009A0A33"/>
    <w:rsid w:val="009A13E4"/>
    <w:rsid w:val="009A27A4"/>
    <w:rsid w:val="009A44C9"/>
    <w:rsid w:val="009A4628"/>
    <w:rsid w:val="009A4687"/>
    <w:rsid w:val="009A4EF1"/>
    <w:rsid w:val="009A50A3"/>
    <w:rsid w:val="009A6B05"/>
    <w:rsid w:val="009A70D7"/>
    <w:rsid w:val="009A7A17"/>
    <w:rsid w:val="009A7C86"/>
    <w:rsid w:val="009B2A14"/>
    <w:rsid w:val="009B35CF"/>
    <w:rsid w:val="009B73AD"/>
    <w:rsid w:val="009B7687"/>
    <w:rsid w:val="009B7744"/>
    <w:rsid w:val="009B7F85"/>
    <w:rsid w:val="009C1D9B"/>
    <w:rsid w:val="009C26AF"/>
    <w:rsid w:val="009C318D"/>
    <w:rsid w:val="009C341D"/>
    <w:rsid w:val="009C4B09"/>
    <w:rsid w:val="009C5388"/>
    <w:rsid w:val="009C6F33"/>
    <w:rsid w:val="009C7198"/>
    <w:rsid w:val="009C77A3"/>
    <w:rsid w:val="009C7BE2"/>
    <w:rsid w:val="009D1DD7"/>
    <w:rsid w:val="009D3C8A"/>
    <w:rsid w:val="009D3CE3"/>
    <w:rsid w:val="009D3D21"/>
    <w:rsid w:val="009D4D6E"/>
    <w:rsid w:val="009D62E5"/>
    <w:rsid w:val="009E00D2"/>
    <w:rsid w:val="009E0E20"/>
    <w:rsid w:val="009E17CF"/>
    <w:rsid w:val="009E27D1"/>
    <w:rsid w:val="009E4543"/>
    <w:rsid w:val="009E518C"/>
    <w:rsid w:val="009E5C6A"/>
    <w:rsid w:val="009E6DBA"/>
    <w:rsid w:val="009F0124"/>
    <w:rsid w:val="009F0BD6"/>
    <w:rsid w:val="009F126A"/>
    <w:rsid w:val="009F48DA"/>
    <w:rsid w:val="009F4A2A"/>
    <w:rsid w:val="009F5073"/>
    <w:rsid w:val="009F6CD0"/>
    <w:rsid w:val="009F70DF"/>
    <w:rsid w:val="009F7771"/>
    <w:rsid w:val="00A02551"/>
    <w:rsid w:val="00A02A21"/>
    <w:rsid w:val="00A04E0B"/>
    <w:rsid w:val="00A0529D"/>
    <w:rsid w:val="00A05774"/>
    <w:rsid w:val="00A05781"/>
    <w:rsid w:val="00A05B04"/>
    <w:rsid w:val="00A07650"/>
    <w:rsid w:val="00A07843"/>
    <w:rsid w:val="00A07E9F"/>
    <w:rsid w:val="00A111C5"/>
    <w:rsid w:val="00A11BFF"/>
    <w:rsid w:val="00A1330F"/>
    <w:rsid w:val="00A13F53"/>
    <w:rsid w:val="00A14BF0"/>
    <w:rsid w:val="00A15E7D"/>
    <w:rsid w:val="00A168CF"/>
    <w:rsid w:val="00A16FC1"/>
    <w:rsid w:val="00A1743E"/>
    <w:rsid w:val="00A2078F"/>
    <w:rsid w:val="00A209CF"/>
    <w:rsid w:val="00A215A0"/>
    <w:rsid w:val="00A24422"/>
    <w:rsid w:val="00A244D4"/>
    <w:rsid w:val="00A24912"/>
    <w:rsid w:val="00A24DEA"/>
    <w:rsid w:val="00A25061"/>
    <w:rsid w:val="00A25AF0"/>
    <w:rsid w:val="00A25D9D"/>
    <w:rsid w:val="00A25E10"/>
    <w:rsid w:val="00A25F28"/>
    <w:rsid w:val="00A27521"/>
    <w:rsid w:val="00A303FC"/>
    <w:rsid w:val="00A32025"/>
    <w:rsid w:val="00A327BA"/>
    <w:rsid w:val="00A33959"/>
    <w:rsid w:val="00A33B18"/>
    <w:rsid w:val="00A365D5"/>
    <w:rsid w:val="00A367F8"/>
    <w:rsid w:val="00A36FEE"/>
    <w:rsid w:val="00A405AC"/>
    <w:rsid w:val="00A40E39"/>
    <w:rsid w:val="00A433E5"/>
    <w:rsid w:val="00A44C13"/>
    <w:rsid w:val="00A44FEE"/>
    <w:rsid w:val="00A4528E"/>
    <w:rsid w:val="00A50DF2"/>
    <w:rsid w:val="00A538A8"/>
    <w:rsid w:val="00A54395"/>
    <w:rsid w:val="00A553B5"/>
    <w:rsid w:val="00A55992"/>
    <w:rsid w:val="00A56F12"/>
    <w:rsid w:val="00A65479"/>
    <w:rsid w:val="00A65660"/>
    <w:rsid w:val="00A66847"/>
    <w:rsid w:val="00A66A89"/>
    <w:rsid w:val="00A70E37"/>
    <w:rsid w:val="00A71E9B"/>
    <w:rsid w:val="00A72942"/>
    <w:rsid w:val="00A74C13"/>
    <w:rsid w:val="00A75E86"/>
    <w:rsid w:val="00A76683"/>
    <w:rsid w:val="00A76859"/>
    <w:rsid w:val="00A7720D"/>
    <w:rsid w:val="00A77857"/>
    <w:rsid w:val="00A818E2"/>
    <w:rsid w:val="00A82C09"/>
    <w:rsid w:val="00A85122"/>
    <w:rsid w:val="00A87BC2"/>
    <w:rsid w:val="00A925DB"/>
    <w:rsid w:val="00A92EE2"/>
    <w:rsid w:val="00A94C98"/>
    <w:rsid w:val="00A95C99"/>
    <w:rsid w:val="00A962AF"/>
    <w:rsid w:val="00AA0851"/>
    <w:rsid w:val="00AA1848"/>
    <w:rsid w:val="00AA2CFA"/>
    <w:rsid w:val="00AA3CB7"/>
    <w:rsid w:val="00AA4325"/>
    <w:rsid w:val="00AA53B1"/>
    <w:rsid w:val="00AA55F6"/>
    <w:rsid w:val="00AA5D89"/>
    <w:rsid w:val="00AA622D"/>
    <w:rsid w:val="00AB0C62"/>
    <w:rsid w:val="00AB149D"/>
    <w:rsid w:val="00AB18FE"/>
    <w:rsid w:val="00AB2DEA"/>
    <w:rsid w:val="00AB39C2"/>
    <w:rsid w:val="00AB6E7E"/>
    <w:rsid w:val="00AC0EFE"/>
    <w:rsid w:val="00AC1961"/>
    <w:rsid w:val="00AC3301"/>
    <w:rsid w:val="00AC3BA0"/>
    <w:rsid w:val="00AC42AE"/>
    <w:rsid w:val="00AC6610"/>
    <w:rsid w:val="00AC68C6"/>
    <w:rsid w:val="00AD0ED7"/>
    <w:rsid w:val="00AD15FE"/>
    <w:rsid w:val="00AD16C8"/>
    <w:rsid w:val="00AD1A0F"/>
    <w:rsid w:val="00AD2052"/>
    <w:rsid w:val="00AD2285"/>
    <w:rsid w:val="00AD2681"/>
    <w:rsid w:val="00AD2828"/>
    <w:rsid w:val="00AD28EC"/>
    <w:rsid w:val="00AD31C6"/>
    <w:rsid w:val="00AD37C5"/>
    <w:rsid w:val="00AD3D5E"/>
    <w:rsid w:val="00AD47AB"/>
    <w:rsid w:val="00AD701C"/>
    <w:rsid w:val="00AD7118"/>
    <w:rsid w:val="00AD7DEA"/>
    <w:rsid w:val="00AE12EB"/>
    <w:rsid w:val="00AE1BDF"/>
    <w:rsid w:val="00AE3EB3"/>
    <w:rsid w:val="00AE6041"/>
    <w:rsid w:val="00AE695F"/>
    <w:rsid w:val="00AE6A13"/>
    <w:rsid w:val="00AE6D72"/>
    <w:rsid w:val="00AF0152"/>
    <w:rsid w:val="00AF102E"/>
    <w:rsid w:val="00AF1A3E"/>
    <w:rsid w:val="00AF1CFE"/>
    <w:rsid w:val="00AF1DA8"/>
    <w:rsid w:val="00AF2C75"/>
    <w:rsid w:val="00AF4505"/>
    <w:rsid w:val="00AF4F2E"/>
    <w:rsid w:val="00AF585D"/>
    <w:rsid w:val="00AF6366"/>
    <w:rsid w:val="00B00F82"/>
    <w:rsid w:val="00B02D72"/>
    <w:rsid w:val="00B03616"/>
    <w:rsid w:val="00B03B9E"/>
    <w:rsid w:val="00B0478A"/>
    <w:rsid w:val="00B049B2"/>
    <w:rsid w:val="00B076BC"/>
    <w:rsid w:val="00B07F99"/>
    <w:rsid w:val="00B11F76"/>
    <w:rsid w:val="00B12F6D"/>
    <w:rsid w:val="00B14319"/>
    <w:rsid w:val="00B14B8B"/>
    <w:rsid w:val="00B14D1D"/>
    <w:rsid w:val="00B163E4"/>
    <w:rsid w:val="00B174F4"/>
    <w:rsid w:val="00B17636"/>
    <w:rsid w:val="00B207CD"/>
    <w:rsid w:val="00B22372"/>
    <w:rsid w:val="00B22A20"/>
    <w:rsid w:val="00B22A51"/>
    <w:rsid w:val="00B22AC9"/>
    <w:rsid w:val="00B23ECA"/>
    <w:rsid w:val="00B2464F"/>
    <w:rsid w:val="00B2491B"/>
    <w:rsid w:val="00B24923"/>
    <w:rsid w:val="00B30926"/>
    <w:rsid w:val="00B30C12"/>
    <w:rsid w:val="00B3125B"/>
    <w:rsid w:val="00B32E73"/>
    <w:rsid w:val="00B32EC3"/>
    <w:rsid w:val="00B34D0F"/>
    <w:rsid w:val="00B37784"/>
    <w:rsid w:val="00B37961"/>
    <w:rsid w:val="00B40A23"/>
    <w:rsid w:val="00B4170E"/>
    <w:rsid w:val="00B42C67"/>
    <w:rsid w:val="00B43148"/>
    <w:rsid w:val="00B43912"/>
    <w:rsid w:val="00B46E91"/>
    <w:rsid w:val="00B47195"/>
    <w:rsid w:val="00B475A7"/>
    <w:rsid w:val="00B500CC"/>
    <w:rsid w:val="00B50190"/>
    <w:rsid w:val="00B508A2"/>
    <w:rsid w:val="00B51B3F"/>
    <w:rsid w:val="00B51E15"/>
    <w:rsid w:val="00B53B63"/>
    <w:rsid w:val="00B54BAF"/>
    <w:rsid w:val="00B551CC"/>
    <w:rsid w:val="00B56EC1"/>
    <w:rsid w:val="00B572AE"/>
    <w:rsid w:val="00B60A2A"/>
    <w:rsid w:val="00B61CD9"/>
    <w:rsid w:val="00B6253B"/>
    <w:rsid w:val="00B62D76"/>
    <w:rsid w:val="00B63070"/>
    <w:rsid w:val="00B63C9D"/>
    <w:rsid w:val="00B64178"/>
    <w:rsid w:val="00B6432C"/>
    <w:rsid w:val="00B646CC"/>
    <w:rsid w:val="00B64C13"/>
    <w:rsid w:val="00B65473"/>
    <w:rsid w:val="00B66C59"/>
    <w:rsid w:val="00B67004"/>
    <w:rsid w:val="00B67757"/>
    <w:rsid w:val="00B67D1A"/>
    <w:rsid w:val="00B71EC4"/>
    <w:rsid w:val="00B7391A"/>
    <w:rsid w:val="00B74178"/>
    <w:rsid w:val="00B75E07"/>
    <w:rsid w:val="00B7640B"/>
    <w:rsid w:val="00B83313"/>
    <w:rsid w:val="00B83854"/>
    <w:rsid w:val="00B84DEF"/>
    <w:rsid w:val="00B84EE3"/>
    <w:rsid w:val="00B853ED"/>
    <w:rsid w:val="00B86600"/>
    <w:rsid w:val="00B86E7A"/>
    <w:rsid w:val="00B87BA4"/>
    <w:rsid w:val="00B87BE9"/>
    <w:rsid w:val="00B91B25"/>
    <w:rsid w:val="00B91D1E"/>
    <w:rsid w:val="00B93503"/>
    <w:rsid w:val="00B94D0F"/>
    <w:rsid w:val="00B94E56"/>
    <w:rsid w:val="00B95AE4"/>
    <w:rsid w:val="00B96D94"/>
    <w:rsid w:val="00B97EBA"/>
    <w:rsid w:val="00B97F0C"/>
    <w:rsid w:val="00BA08CE"/>
    <w:rsid w:val="00BA1391"/>
    <w:rsid w:val="00BA4288"/>
    <w:rsid w:val="00BA4450"/>
    <w:rsid w:val="00BA7E51"/>
    <w:rsid w:val="00BB0501"/>
    <w:rsid w:val="00BB1A99"/>
    <w:rsid w:val="00BB1BE1"/>
    <w:rsid w:val="00BB1D93"/>
    <w:rsid w:val="00BB1FC9"/>
    <w:rsid w:val="00BB2104"/>
    <w:rsid w:val="00BB27FE"/>
    <w:rsid w:val="00BB2EFD"/>
    <w:rsid w:val="00BB44DE"/>
    <w:rsid w:val="00BB54A3"/>
    <w:rsid w:val="00BB6147"/>
    <w:rsid w:val="00BB7274"/>
    <w:rsid w:val="00BC0FF9"/>
    <w:rsid w:val="00BC1B44"/>
    <w:rsid w:val="00BC2090"/>
    <w:rsid w:val="00BC3845"/>
    <w:rsid w:val="00BC45E4"/>
    <w:rsid w:val="00BC4C10"/>
    <w:rsid w:val="00BC55FD"/>
    <w:rsid w:val="00BC7974"/>
    <w:rsid w:val="00BC7B40"/>
    <w:rsid w:val="00BC7DEE"/>
    <w:rsid w:val="00BD04CA"/>
    <w:rsid w:val="00BD0CB9"/>
    <w:rsid w:val="00BD1493"/>
    <w:rsid w:val="00BD4383"/>
    <w:rsid w:val="00BD49A1"/>
    <w:rsid w:val="00BD4DD4"/>
    <w:rsid w:val="00BD6C9F"/>
    <w:rsid w:val="00BD724E"/>
    <w:rsid w:val="00BD77F4"/>
    <w:rsid w:val="00BE001C"/>
    <w:rsid w:val="00BE1E8A"/>
    <w:rsid w:val="00BE21DF"/>
    <w:rsid w:val="00BE30D0"/>
    <w:rsid w:val="00BE3D35"/>
    <w:rsid w:val="00BE6668"/>
    <w:rsid w:val="00BE73D0"/>
    <w:rsid w:val="00BE76C9"/>
    <w:rsid w:val="00BF0007"/>
    <w:rsid w:val="00BF1443"/>
    <w:rsid w:val="00BF200D"/>
    <w:rsid w:val="00BF3423"/>
    <w:rsid w:val="00BF35F1"/>
    <w:rsid w:val="00BF41D9"/>
    <w:rsid w:val="00BF47EC"/>
    <w:rsid w:val="00BF4D72"/>
    <w:rsid w:val="00BF5464"/>
    <w:rsid w:val="00BF5EE1"/>
    <w:rsid w:val="00BF6A64"/>
    <w:rsid w:val="00BF747B"/>
    <w:rsid w:val="00BF748C"/>
    <w:rsid w:val="00C00076"/>
    <w:rsid w:val="00C03F74"/>
    <w:rsid w:val="00C043CB"/>
    <w:rsid w:val="00C0582E"/>
    <w:rsid w:val="00C060EC"/>
    <w:rsid w:val="00C062FF"/>
    <w:rsid w:val="00C06378"/>
    <w:rsid w:val="00C0783D"/>
    <w:rsid w:val="00C11C38"/>
    <w:rsid w:val="00C129B5"/>
    <w:rsid w:val="00C1332E"/>
    <w:rsid w:val="00C13352"/>
    <w:rsid w:val="00C13AC0"/>
    <w:rsid w:val="00C152B3"/>
    <w:rsid w:val="00C156B1"/>
    <w:rsid w:val="00C15D4B"/>
    <w:rsid w:val="00C16B59"/>
    <w:rsid w:val="00C174F5"/>
    <w:rsid w:val="00C176B1"/>
    <w:rsid w:val="00C178D4"/>
    <w:rsid w:val="00C215A6"/>
    <w:rsid w:val="00C22478"/>
    <w:rsid w:val="00C225F3"/>
    <w:rsid w:val="00C2495D"/>
    <w:rsid w:val="00C2663B"/>
    <w:rsid w:val="00C2732B"/>
    <w:rsid w:val="00C27698"/>
    <w:rsid w:val="00C27E74"/>
    <w:rsid w:val="00C30838"/>
    <w:rsid w:val="00C31E73"/>
    <w:rsid w:val="00C32945"/>
    <w:rsid w:val="00C33031"/>
    <w:rsid w:val="00C347D1"/>
    <w:rsid w:val="00C35E9D"/>
    <w:rsid w:val="00C361A6"/>
    <w:rsid w:val="00C37554"/>
    <w:rsid w:val="00C4016E"/>
    <w:rsid w:val="00C408FA"/>
    <w:rsid w:val="00C42ACD"/>
    <w:rsid w:val="00C43788"/>
    <w:rsid w:val="00C4466D"/>
    <w:rsid w:val="00C44791"/>
    <w:rsid w:val="00C44D72"/>
    <w:rsid w:val="00C454A0"/>
    <w:rsid w:val="00C459CC"/>
    <w:rsid w:val="00C45A9A"/>
    <w:rsid w:val="00C45F08"/>
    <w:rsid w:val="00C45F8E"/>
    <w:rsid w:val="00C47D56"/>
    <w:rsid w:val="00C50C79"/>
    <w:rsid w:val="00C50ECA"/>
    <w:rsid w:val="00C51999"/>
    <w:rsid w:val="00C51EAD"/>
    <w:rsid w:val="00C51F35"/>
    <w:rsid w:val="00C541E9"/>
    <w:rsid w:val="00C54295"/>
    <w:rsid w:val="00C5466F"/>
    <w:rsid w:val="00C55057"/>
    <w:rsid w:val="00C56FCC"/>
    <w:rsid w:val="00C61522"/>
    <w:rsid w:val="00C619C1"/>
    <w:rsid w:val="00C63658"/>
    <w:rsid w:val="00C64615"/>
    <w:rsid w:val="00C65E7F"/>
    <w:rsid w:val="00C7183A"/>
    <w:rsid w:val="00C72AF7"/>
    <w:rsid w:val="00C74116"/>
    <w:rsid w:val="00C74C1A"/>
    <w:rsid w:val="00C74DAD"/>
    <w:rsid w:val="00C75754"/>
    <w:rsid w:val="00C758D3"/>
    <w:rsid w:val="00C75E68"/>
    <w:rsid w:val="00C768DA"/>
    <w:rsid w:val="00C7753F"/>
    <w:rsid w:val="00C7765B"/>
    <w:rsid w:val="00C812A9"/>
    <w:rsid w:val="00C81C49"/>
    <w:rsid w:val="00C820E1"/>
    <w:rsid w:val="00C821F2"/>
    <w:rsid w:val="00C84249"/>
    <w:rsid w:val="00C8515B"/>
    <w:rsid w:val="00C858D9"/>
    <w:rsid w:val="00C85F84"/>
    <w:rsid w:val="00C87871"/>
    <w:rsid w:val="00C879E0"/>
    <w:rsid w:val="00C9168B"/>
    <w:rsid w:val="00C91D17"/>
    <w:rsid w:val="00C92FA0"/>
    <w:rsid w:val="00C93B62"/>
    <w:rsid w:val="00C944CD"/>
    <w:rsid w:val="00C94BF5"/>
    <w:rsid w:val="00C957F0"/>
    <w:rsid w:val="00C96B89"/>
    <w:rsid w:val="00CA0820"/>
    <w:rsid w:val="00CA0940"/>
    <w:rsid w:val="00CA1304"/>
    <w:rsid w:val="00CA17A2"/>
    <w:rsid w:val="00CA2D52"/>
    <w:rsid w:val="00CA451F"/>
    <w:rsid w:val="00CA4BF8"/>
    <w:rsid w:val="00CA4C1D"/>
    <w:rsid w:val="00CA6DDE"/>
    <w:rsid w:val="00CA76C9"/>
    <w:rsid w:val="00CB04E7"/>
    <w:rsid w:val="00CB2309"/>
    <w:rsid w:val="00CB32BB"/>
    <w:rsid w:val="00CB35C2"/>
    <w:rsid w:val="00CB3B3B"/>
    <w:rsid w:val="00CB4930"/>
    <w:rsid w:val="00CB567F"/>
    <w:rsid w:val="00CB5D9A"/>
    <w:rsid w:val="00CB6218"/>
    <w:rsid w:val="00CB700E"/>
    <w:rsid w:val="00CC1BBA"/>
    <w:rsid w:val="00CC2C0E"/>
    <w:rsid w:val="00CC4147"/>
    <w:rsid w:val="00CC43F8"/>
    <w:rsid w:val="00CC4675"/>
    <w:rsid w:val="00CD0456"/>
    <w:rsid w:val="00CD0920"/>
    <w:rsid w:val="00CD0D2F"/>
    <w:rsid w:val="00CD168C"/>
    <w:rsid w:val="00CD1E4C"/>
    <w:rsid w:val="00CD2010"/>
    <w:rsid w:val="00CD5E59"/>
    <w:rsid w:val="00CD6109"/>
    <w:rsid w:val="00CE0B38"/>
    <w:rsid w:val="00CE2710"/>
    <w:rsid w:val="00CE399A"/>
    <w:rsid w:val="00CE4C7E"/>
    <w:rsid w:val="00CE5BED"/>
    <w:rsid w:val="00CE6824"/>
    <w:rsid w:val="00CE6AD3"/>
    <w:rsid w:val="00CE6B5A"/>
    <w:rsid w:val="00CE7E23"/>
    <w:rsid w:val="00CF0B68"/>
    <w:rsid w:val="00CF2281"/>
    <w:rsid w:val="00CF4BD2"/>
    <w:rsid w:val="00CF601A"/>
    <w:rsid w:val="00CF663B"/>
    <w:rsid w:val="00D001A2"/>
    <w:rsid w:val="00D00351"/>
    <w:rsid w:val="00D00AE3"/>
    <w:rsid w:val="00D047D0"/>
    <w:rsid w:val="00D050A2"/>
    <w:rsid w:val="00D06534"/>
    <w:rsid w:val="00D123A5"/>
    <w:rsid w:val="00D128E7"/>
    <w:rsid w:val="00D12E78"/>
    <w:rsid w:val="00D13050"/>
    <w:rsid w:val="00D14129"/>
    <w:rsid w:val="00D143E4"/>
    <w:rsid w:val="00D16FE1"/>
    <w:rsid w:val="00D17863"/>
    <w:rsid w:val="00D17A67"/>
    <w:rsid w:val="00D20A0C"/>
    <w:rsid w:val="00D21541"/>
    <w:rsid w:val="00D21649"/>
    <w:rsid w:val="00D227E0"/>
    <w:rsid w:val="00D229D8"/>
    <w:rsid w:val="00D23427"/>
    <w:rsid w:val="00D24F99"/>
    <w:rsid w:val="00D26389"/>
    <w:rsid w:val="00D273C3"/>
    <w:rsid w:val="00D277A1"/>
    <w:rsid w:val="00D320B7"/>
    <w:rsid w:val="00D3349F"/>
    <w:rsid w:val="00D33656"/>
    <w:rsid w:val="00D341DB"/>
    <w:rsid w:val="00D34805"/>
    <w:rsid w:val="00D34861"/>
    <w:rsid w:val="00D34D26"/>
    <w:rsid w:val="00D35A5F"/>
    <w:rsid w:val="00D35C28"/>
    <w:rsid w:val="00D364DA"/>
    <w:rsid w:val="00D37035"/>
    <w:rsid w:val="00D41214"/>
    <w:rsid w:val="00D41D51"/>
    <w:rsid w:val="00D42202"/>
    <w:rsid w:val="00D426C5"/>
    <w:rsid w:val="00D43166"/>
    <w:rsid w:val="00D43C45"/>
    <w:rsid w:val="00D43D31"/>
    <w:rsid w:val="00D4468F"/>
    <w:rsid w:val="00D47F04"/>
    <w:rsid w:val="00D51242"/>
    <w:rsid w:val="00D516A1"/>
    <w:rsid w:val="00D52708"/>
    <w:rsid w:val="00D53D77"/>
    <w:rsid w:val="00D5418A"/>
    <w:rsid w:val="00D54F32"/>
    <w:rsid w:val="00D55192"/>
    <w:rsid w:val="00D55C62"/>
    <w:rsid w:val="00D56C1B"/>
    <w:rsid w:val="00D61FF4"/>
    <w:rsid w:val="00D622EB"/>
    <w:rsid w:val="00D625ED"/>
    <w:rsid w:val="00D627CF"/>
    <w:rsid w:val="00D62911"/>
    <w:rsid w:val="00D63769"/>
    <w:rsid w:val="00D64D7E"/>
    <w:rsid w:val="00D64F07"/>
    <w:rsid w:val="00D64F96"/>
    <w:rsid w:val="00D65708"/>
    <w:rsid w:val="00D65F9C"/>
    <w:rsid w:val="00D70762"/>
    <w:rsid w:val="00D729AD"/>
    <w:rsid w:val="00D72A86"/>
    <w:rsid w:val="00D72AA8"/>
    <w:rsid w:val="00D73992"/>
    <w:rsid w:val="00D742DE"/>
    <w:rsid w:val="00D7575D"/>
    <w:rsid w:val="00D779DE"/>
    <w:rsid w:val="00D81E65"/>
    <w:rsid w:val="00D8372A"/>
    <w:rsid w:val="00D83C9D"/>
    <w:rsid w:val="00D84263"/>
    <w:rsid w:val="00D84461"/>
    <w:rsid w:val="00D846C2"/>
    <w:rsid w:val="00D86015"/>
    <w:rsid w:val="00D86446"/>
    <w:rsid w:val="00D916FB"/>
    <w:rsid w:val="00D9283B"/>
    <w:rsid w:val="00D9317A"/>
    <w:rsid w:val="00D9471C"/>
    <w:rsid w:val="00D957D3"/>
    <w:rsid w:val="00DA196B"/>
    <w:rsid w:val="00DA1B04"/>
    <w:rsid w:val="00DA1BC9"/>
    <w:rsid w:val="00DA2E0C"/>
    <w:rsid w:val="00DA34F2"/>
    <w:rsid w:val="00DA4BA2"/>
    <w:rsid w:val="00DA4F5E"/>
    <w:rsid w:val="00DA52A3"/>
    <w:rsid w:val="00DA7678"/>
    <w:rsid w:val="00DB0D2C"/>
    <w:rsid w:val="00DB258B"/>
    <w:rsid w:val="00DB2F34"/>
    <w:rsid w:val="00DB3F0E"/>
    <w:rsid w:val="00DB425F"/>
    <w:rsid w:val="00DB576D"/>
    <w:rsid w:val="00DB5934"/>
    <w:rsid w:val="00DB5CD6"/>
    <w:rsid w:val="00DB5D02"/>
    <w:rsid w:val="00DB6675"/>
    <w:rsid w:val="00DC11CD"/>
    <w:rsid w:val="00DC150B"/>
    <w:rsid w:val="00DC18FD"/>
    <w:rsid w:val="00DC1E14"/>
    <w:rsid w:val="00DC3BCC"/>
    <w:rsid w:val="00DC42DB"/>
    <w:rsid w:val="00DC5A59"/>
    <w:rsid w:val="00DC70ED"/>
    <w:rsid w:val="00DD09C7"/>
    <w:rsid w:val="00DD1BA5"/>
    <w:rsid w:val="00DD2922"/>
    <w:rsid w:val="00DD3FB6"/>
    <w:rsid w:val="00DD4252"/>
    <w:rsid w:val="00DD4B27"/>
    <w:rsid w:val="00DD65B0"/>
    <w:rsid w:val="00DE0809"/>
    <w:rsid w:val="00DE09CD"/>
    <w:rsid w:val="00DE179C"/>
    <w:rsid w:val="00DE1D74"/>
    <w:rsid w:val="00DE4F0A"/>
    <w:rsid w:val="00DE50C3"/>
    <w:rsid w:val="00DE6734"/>
    <w:rsid w:val="00DE6DB7"/>
    <w:rsid w:val="00DE7A6A"/>
    <w:rsid w:val="00DF10EE"/>
    <w:rsid w:val="00DF133A"/>
    <w:rsid w:val="00DF1B44"/>
    <w:rsid w:val="00DF2830"/>
    <w:rsid w:val="00DF2FE9"/>
    <w:rsid w:val="00DF35D1"/>
    <w:rsid w:val="00DF6483"/>
    <w:rsid w:val="00DF68D2"/>
    <w:rsid w:val="00DF7DD8"/>
    <w:rsid w:val="00E00583"/>
    <w:rsid w:val="00E0283C"/>
    <w:rsid w:val="00E03D45"/>
    <w:rsid w:val="00E03F64"/>
    <w:rsid w:val="00E04324"/>
    <w:rsid w:val="00E04614"/>
    <w:rsid w:val="00E046C7"/>
    <w:rsid w:val="00E076A7"/>
    <w:rsid w:val="00E10368"/>
    <w:rsid w:val="00E11DB2"/>
    <w:rsid w:val="00E129DD"/>
    <w:rsid w:val="00E12A9C"/>
    <w:rsid w:val="00E12F99"/>
    <w:rsid w:val="00E15AED"/>
    <w:rsid w:val="00E171DD"/>
    <w:rsid w:val="00E17A3D"/>
    <w:rsid w:val="00E17DB0"/>
    <w:rsid w:val="00E21CD4"/>
    <w:rsid w:val="00E21F51"/>
    <w:rsid w:val="00E30222"/>
    <w:rsid w:val="00E35B96"/>
    <w:rsid w:val="00E35DA3"/>
    <w:rsid w:val="00E3734E"/>
    <w:rsid w:val="00E406AD"/>
    <w:rsid w:val="00E406E5"/>
    <w:rsid w:val="00E412F1"/>
    <w:rsid w:val="00E41712"/>
    <w:rsid w:val="00E41EBB"/>
    <w:rsid w:val="00E4293E"/>
    <w:rsid w:val="00E44795"/>
    <w:rsid w:val="00E457EB"/>
    <w:rsid w:val="00E46B5E"/>
    <w:rsid w:val="00E474A4"/>
    <w:rsid w:val="00E5292C"/>
    <w:rsid w:val="00E529AE"/>
    <w:rsid w:val="00E56140"/>
    <w:rsid w:val="00E561EB"/>
    <w:rsid w:val="00E569B0"/>
    <w:rsid w:val="00E5788F"/>
    <w:rsid w:val="00E625F9"/>
    <w:rsid w:val="00E632FF"/>
    <w:rsid w:val="00E63A83"/>
    <w:rsid w:val="00E6442C"/>
    <w:rsid w:val="00E647C0"/>
    <w:rsid w:val="00E659DE"/>
    <w:rsid w:val="00E65E38"/>
    <w:rsid w:val="00E67B45"/>
    <w:rsid w:val="00E67E2F"/>
    <w:rsid w:val="00E67FEE"/>
    <w:rsid w:val="00E73D99"/>
    <w:rsid w:val="00E755B0"/>
    <w:rsid w:val="00E815CD"/>
    <w:rsid w:val="00E81F10"/>
    <w:rsid w:val="00E84480"/>
    <w:rsid w:val="00E8496F"/>
    <w:rsid w:val="00E84A74"/>
    <w:rsid w:val="00E851DC"/>
    <w:rsid w:val="00E86560"/>
    <w:rsid w:val="00E86F89"/>
    <w:rsid w:val="00E87BE2"/>
    <w:rsid w:val="00E90102"/>
    <w:rsid w:val="00E905AD"/>
    <w:rsid w:val="00E90678"/>
    <w:rsid w:val="00E92A4E"/>
    <w:rsid w:val="00E93028"/>
    <w:rsid w:val="00E93265"/>
    <w:rsid w:val="00E93580"/>
    <w:rsid w:val="00E9360D"/>
    <w:rsid w:val="00E940F9"/>
    <w:rsid w:val="00E94CCD"/>
    <w:rsid w:val="00E95E55"/>
    <w:rsid w:val="00E97DB5"/>
    <w:rsid w:val="00EA0C61"/>
    <w:rsid w:val="00EA16D5"/>
    <w:rsid w:val="00EA2C60"/>
    <w:rsid w:val="00EA2CB2"/>
    <w:rsid w:val="00EA379F"/>
    <w:rsid w:val="00EA5176"/>
    <w:rsid w:val="00EA5C65"/>
    <w:rsid w:val="00EA5F76"/>
    <w:rsid w:val="00EA6DC4"/>
    <w:rsid w:val="00EB0DC4"/>
    <w:rsid w:val="00EB18A0"/>
    <w:rsid w:val="00EB2202"/>
    <w:rsid w:val="00EB3F54"/>
    <w:rsid w:val="00EB650D"/>
    <w:rsid w:val="00EB6B79"/>
    <w:rsid w:val="00EB7092"/>
    <w:rsid w:val="00EB71E3"/>
    <w:rsid w:val="00EB7BE2"/>
    <w:rsid w:val="00EC0327"/>
    <w:rsid w:val="00EC087A"/>
    <w:rsid w:val="00EC0C97"/>
    <w:rsid w:val="00EC2788"/>
    <w:rsid w:val="00EC2D32"/>
    <w:rsid w:val="00EC3827"/>
    <w:rsid w:val="00EC435D"/>
    <w:rsid w:val="00EC50FA"/>
    <w:rsid w:val="00EC54AF"/>
    <w:rsid w:val="00EC6B99"/>
    <w:rsid w:val="00EC7334"/>
    <w:rsid w:val="00ED2373"/>
    <w:rsid w:val="00ED2AC2"/>
    <w:rsid w:val="00ED3FCC"/>
    <w:rsid w:val="00ED6FF8"/>
    <w:rsid w:val="00ED78B5"/>
    <w:rsid w:val="00ED7E0C"/>
    <w:rsid w:val="00ED7F96"/>
    <w:rsid w:val="00EE03B5"/>
    <w:rsid w:val="00EE1D0A"/>
    <w:rsid w:val="00EE20EF"/>
    <w:rsid w:val="00EE29E7"/>
    <w:rsid w:val="00EE2C9A"/>
    <w:rsid w:val="00EE2CC6"/>
    <w:rsid w:val="00EE38EE"/>
    <w:rsid w:val="00EE4837"/>
    <w:rsid w:val="00EE4C60"/>
    <w:rsid w:val="00EE52B4"/>
    <w:rsid w:val="00EE57DA"/>
    <w:rsid w:val="00EE727F"/>
    <w:rsid w:val="00EF01C7"/>
    <w:rsid w:val="00EF10B7"/>
    <w:rsid w:val="00EF1B65"/>
    <w:rsid w:val="00EF1EB8"/>
    <w:rsid w:val="00EF34FC"/>
    <w:rsid w:val="00EF373B"/>
    <w:rsid w:val="00EF56B4"/>
    <w:rsid w:val="00EF583D"/>
    <w:rsid w:val="00EF646E"/>
    <w:rsid w:val="00EF6643"/>
    <w:rsid w:val="00EF6DE9"/>
    <w:rsid w:val="00EF78BA"/>
    <w:rsid w:val="00F0001B"/>
    <w:rsid w:val="00F021B1"/>
    <w:rsid w:val="00F0457B"/>
    <w:rsid w:val="00F047E4"/>
    <w:rsid w:val="00F049B1"/>
    <w:rsid w:val="00F06973"/>
    <w:rsid w:val="00F0702E"/>
    <w:rsid w:val="00F10905"/>
    <w:rsid w:val="00F1101E"/>
    <w:rsid w:val="00F11816"/>
    <w:rsid w:val="00F118B7"/>
    <w:rsid w:val="00F12684"/>
    <w:rsid w:val="00F1471A"/>
    <w:rsid w:val="00F151F5"/>
    <w:rsid w:val="00F1627A"/>
    <w:rsid w:val="00F17041"/>
    <w:rsid w:val="00F17182"/>
    <w:rsid w:val="00F177F1"/>
    <w:rsid w:val="00F234EB"/>
    <w:rsid w:val="00F25690"/>
    <w:rsid w:val="00F30DCB"/>
    <w:rsid w:val="00F32321"/>
    <w:rsid w:val="00F326F8"/>
    <w:rsid w:val="00F32B45"/>
    <w:rsid w:val="00F32FD4"/>
    <w:rsid w:val="00F33475"/>
    <w:rsid w:val="00F341D3"/>
    <w:rsid w:val="00F343B4"/>
    <w:rsid w:val="00F35B84"/>
    <w:rsid w:val="00F36592"/>
    <w:rsid w:val="00F36A9F"/>
    <w:rsid w:val="00F415F6"/>
    <w:rsid w:val="00F41A17"/>
    <w:rsid w:val="00F41EF8"/>
    <w:rsid w:val="00F43097"/>
    <w:rsid w:val="00F4481A"/>
    <w:rsid w:val="00F456C4"/>
    <w:rsid w:val="00F46838"/>
    <w:rsid w:val="00F479E8"/>
    <w:rsid w:val="00F47BCA"/>
    <w:rsid w:val="00F50D3E"/>
    <w:rsid w:val="00F520F6"/>
    <w:rsid w:val="00F52F1C"/>
    <w:rsid w:val="00F5451A"/>
    <w:rsid w:val="00F555E8"/>
    <w:rsid w:val="00F56321"/>
    <w:rsid w:val="00F57DBD"/>
    <w:rsid w:val="00F603F5"/>
    <w:rsid w:val="00F641B0"/>
    <w:rsid w:val="00F64640"/>
    <w:rsid w:val="00F66438"/>
    <w:rsid w:val="00F7349B"/>
    <w:rsid w:val="00F73A3A"/>
    <w:rsid w:val="00F73D0F"/>
    <w:rsid w:val="00F747E4"/>
    <w:rsid w:val="00F74F2A"/>
    <w:rsid w:val="00F75842"/>
    <w:rsid w:val="00F7673B"/>
    <w:rsid w:val="00F771E2"/>
    <w:rsid w:val="00F77EC3"/>
    <w:rsid w:val="00F81867"/>
    <w:rsid w:val="00F83244"/>
    <w:rsid w:val="00F8568D"/>
    <w:rsid w:val="00F8720F"/>
    <w:rsid w:val="00F87FCE"/>
    <w:rsid w:val="00F903F6"/>
    <w:rsid w:val="00F904A7"/>
    <w:rsid w:val="00F907B1"/>
    <w:rsid w:val="00F910EC"/>
    <w:rsid w:val="00F92495"/>
    <w:rsid w:val="00F924F4"/>
    <w:rsid w:val="00F961D6"/>
    <w:rsid w:val="00F9635B"/>
    <w:rsid w:val="00FA2A6B"/>
    <w:rsid w:val="00FA4F0B"/>
    <w:rsid w:val="00FA608B"/>
    <w:rsid w:val="00FA61B3"/>
    <w:rsid w:val="00FB0F54"/>
    <w:rsid w:val="00FB101C"/>
    <w:rsid w:val="00FB19F9"/>
    <w:rsid w:val="00FB1AF4"/>
    <w:rsid w:val="00FB2EFB"/>
    <w:rsid w:val="00FB430C"/>
    <w:rsid w:val="00FB4DF4"/>
    <w:rsid w:val="00FB62C1"/>
    <w:rsid w:val="00FB6ACE"/>
    <w:rsid w:val="00FB714D"/>
    <w:rsid w:val="00FC0BB9"/>
    <w:rsid w:val="00FC0FBA"/>
    <w:rsid w:val="00FC1AD2"/>
    <w:rsid w:val="00FC2E32"/>
    <w:rsid w:val="00FC55E2"/>
    <w:rsid w:val="00FC5B69"/>
    <w:rsid w:val="00FC5C78"/>
    <w:rsid w:val="00FC5E3E"/>
    <w:rsid w:val="00FC5FDC"/>
    <w:rsid w:val="00FD026F"/>
    <w:rsid w:val="00FD0729"/>
    <w:rsid w:val="00FD0934"/>
    <w:rsid w:val="00FD24BC"/>
    <w:rsid w:val="00FD2760"/>
    <w:rsid w:val="00FD3354"/>
    <w:rsid w:val="00FD369E"/>
    <w:rsid w:val="00FD381D"/>
    <w:rsid w:val="00FD5129"/>
    <w:rsid w:val="00FD56FD"/>
    <w:rsid w:val="00FD6540"/>
    <w:rsid w:val="00FE029A"/>
    <w:rsid w:val="00FE03C4"/>
    <w:rsid w:val="00FE054A"/>
    <w:rsid w:val="00FE0798"/>
    <w:rsid w:val="00FE1EC9"/>
    <w:rsid w:val="00FE3ADA"/>
    <w:rsid w:val="00FE4A04"/>
    <w:rsid w:val="00FE6735"/>
    <w:rsid w:val="00FF029F"/>
    <w:rsid w:val="00FF3271"/>
    <w:rsid w:val="00FF3BA6"/>
    <w:rsid w:val="00FF531A"/>
    <w:rsid w:val="00FF59D6"/>
    <w:rsid w:val="00FF6658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uiPriority w:val="99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f4">
    <w:name w:val="Emphasis"/>
    <w:basedOn w:val="a0"/>
    <w:uiPriority w:val="20"/>
    <w:qFormat/>
    <w:rsid w:val="007709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uiPriority w:val="99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f4">
    <w:name w:val="Emphasis"/>
    <w:basedOn w:val="a0"/>
    <w:uiPriority w:val="20"/>
    <w:qFormat/>
    <w:rsid w:val="00770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2ECE8-C581-4603-93F8-8918091E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9223</TotalTime>
  <Pages>14</Pages>
  <Words>5068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Надежда Павловна</dc:creator>
  <cp:keywords/>
  <dc:description/>
  <cp:lastModifiedBy>Губкина Марина Петровна</cp:lastModifiedBy>
  <cp:revision>617</cp:revision>
  <cp:lastPrinted>2026-04-23T06:14:00Z</cp:lastPrinted>
  <dcterms:created xsi:type="dcterms:W3CDTF">2021-05-04T07:35:00Z</dcterms:created>
  <dcterms:modified xsi:type="dcterms:W3CDTF">2026-05-04T09:32:00Z</dcterms:modified>
</cp:coreProperties>
</file>